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E83" w:rsidRDefault="00C80E83" w:rsidP="00C80E83">
      <w:pPr>
        <w:rPr>
          <w:sz w:val="28"/>
          <w:szCs w:val="28"/>
        </w:rPr>
      </w:pPr>
      <w:bookmarkStart w:id="0" w:name="_GoBack"/>
      <w:bookmarkEnd w:id="0"/>
      <w:r w:rsidRPr="00A04360">
        <w:rPr>
          <w:b/>
          <w:sz w:val="28"/>
          <w:szCs w:val="28"/>
        </w:rPr>
        <w:t>HỌ VÀ TÊN HS:</w:t>
      </w:r>
      <w:r>
        <w:rPr>
          <w:sz w:val="28"/>
          <w:szCs w:val="28"/>
        </w:rPr>
        <w:t xml:space="preserve"> ………………………………………..</w:t>
      </w:r>
    </w:p>
    <w:p w:rsidR="00C80E83" w:rsidRPr="00A04360" w:rsidRDefault="00C80E83" w:rsidP="00C80E83">
      <w:pPr>
        <w:rPr>
          <w:sz w:val="28"/>
          <w:szCs w:val="28"/>
        </w:rPr>
      </w:pPr>
      <w:r w:rsidRPr="00A04360">
        <w:rPr>
          <w:b/>
          <w:sz w:val="28"/>
          <w:szCs w:val="28"/>
        </w:rPr>
        <w:t>LỚP:</w:t>
      </w:r>
      <w:r>
        <w:rPr>
          <w:sz w:val="28"/>
          <w:szCs w:val="28"/>
        </w:rPr>
        <w:t xml:space="preserve"> 8A</w:t>
      </w:r>
    </w:p>
    <w:p w:rsidR="00C80E83" w:rsidRDefault="00C80E83" w:rsidP="00C80E83">
      <w:pPr>
        <w:rPr>
          <w:sz w:val="28"/>
          <w:szCs w:val="28"/>
        </w:rPr>
      </w:pPr>
      <w:r>
        <w:rPr>
          <w:sz w:val="28"/>
          <w:szCs w:val="28"/>
        </w:rPr>
        <w:t>Tuần 1</w:t>
      </w:r>
    </w:p>
    <w:p w:rsidR="00C80E83" w:rsidRPr="00A04360" w:rsidRDefault="00C80E83" w:rsidP="00C80E83">
      <w:pPr>
        <w:rPr>
          <w:sz w:val="28"/>
          <w:szCs w:val="28"/>
        </w:rPr>
      </w:pPr>
      <w:r>
        <w:rPr>
          <w:sz w:val="28"/>
          <w:szCs w:val="28"/>
        </w:rPr>
        <w:t xml:space="preserve">Thời gian: Từ ngày     </w:t>
      </w:r>
      <w:proofErr w:type="gramStart"/>
      <w:r>
        <w:rPr>
          <w:sz w:val="28"/>
          <w:szCs w:val="28"/>
        </w:rPr>
        <w:t>6  /</w:t>
      </w:r>
      <w:proofErr w:type="gramEnd"/>
      <w:r>
        <w:rPr>
          <w:sz w:val="28"/>
          <w:szCs w:val="28"/>
        </w:rPr>
        <w:t xml:space="preserve">     9  đến     11 /    9  /2021 </w:t>
      </w:r>
    </w:p>
    <w:p w:rsidR="00C80E83" w:rsidRDefault="00C80E83" w:rsidP="00C80E83">
      <w:pPr>
        <w:spacing w:after="80"/>
        <w:jc w:val="center"/>
        <w:rPr>
          <w:b/>
          <w:bCs/>
          <w:color w:val="000000"/>
          <w:sz w:val="28"/>
          <w:szCs w:val="28"/>
          <w:lang w:val="pt-BR"/>
        </w:rPr>
      </w:pPr>
      <w:r>
        <w:rPr>
          <w:b/>
          <w:bCs/>
          <w:color w:val="000000"/>
          <w:sz w:val="28"/>
          <w:szCs w:val="28"/>
          <w:lang w:val="pt-BR"/>
        </w:rPr>
        <w:t>LỊCH SỬ THẾ GIỚI</w:t>
      </w:r>
    </w:p>
    <w:p w:rsidR="00C80E83" w:rsidRDefault="00C80E83" w:rsidP="00C80E83">
      <w:pPr>
        <w:spacing w:after="200" w:line="264" w:lineRule="auto"/>
        <w:jc w:val="center"/>
        <w:rPr>
          <w:b/>
          <w:bCs/>
          <w:color w:val="000000"/>
          <w:sz w:val="28"/>
          <w:szCs w:val="28"/>
          <w:lang w:val="pt-BR"/>
        </w:rPr>
      </w:pPr>
      <w:r>
        <w:rPr>
          <w:b/>
          <w:bCs/>
          <w:color w:val="000000"/>
          <w:sz w:val="28"/>
          <w:szCs w:val="28"/>
          <w:lang w:val="pt-BR"/>
        </w:rPr>
        <w:t xml:space="preserve">LỊCH SỬ THẾ GIỚI CẬN ĐẠI </w:t>
      </w:r>
      <w:r>
        <w:rPr>
          <w:b/>
          <w:bCs/>
          <w:color w:val="000000"/>
          <w:sz w:val="28"/>
          <w:szCs w:val="28"/>
          <w:lang w:val="pt-BR"/>
        </w:rPr>
        <w:br/>
        <w:t>(Từ giữa thế kỉ XVI đến năm 1917)</w:t>
      </w:r>
    </w:p>
    <w:p w:rsidR="00C80E83" w:rsidRDefault="00C80E83" w:rsidP="00C80E83">
      <w:pPr>
        <w:spacing w:before="300" w:after="80"/>
        <w:rPr>
          <w:b/>
          <w:bCs/>
          <w:i/>
          <w:iCs/>
          <w:color w:val="000000"/>
          <w:sz w:val="28"/>
          <w:szCs w:val="28"/>
          <w:lang w:val="pt-BR"/>
        </w:rPr>
      </w:pPr>
      <w:r>
        <w:rPr>
          <w:b/>
          <w:bCs/>
          <w:i/>
          <w:iCs/>
          <w:color w:val="000000"/>
          <w:sz w:val="28"/>
          <w:szCs w:val="28"/>
          <w:lang w:val="pt-BR"/>
        </w:rPr>
        <w:t>Chủ đề 1</w:t>
      </w:r>
    </w:p>
    <w:p w:rsidR="00C80E83" w:rsidRDefault="00C80E83" w:rsidP="00C80E83">
      <w:pPr>
        <w:spacing w:after="80"/>
        <w:rPr>
          <w:b/>
          <w:bCs/>
          <w:color w:val="000000"/>
          <w:sz w:val="28"/>
          <w:szCs w:val="28"/>
          <w:lang w:val="pt-BR"/>
        </w:rPr>
      </w:pPr>
      <w:r>
        <w:rPr>
          <w:b/>
          <w:bCs/>
          <w:color w:val="000000"/>
          <w:sz w:val="28"/>
          <w:szCs w:val="28"/>
          <w:lang w:val="pt-BR"/>
        </w:rPr>
        <w:t xml:space="preserve">CÁCH MẠNG TƯ SẢN VÀ SỰ XÁC LẬP CỦA CHỦ NGHĨA </w:t>
      </w:r>
      <w:r>
        <w:rPr>
          <w:b/>
          <w:bCs/>
          <w:color w:val="000000"/>
          <w:sz w:val="28"/>
          <w:szCs w:val="28"/>
          <w:lang w:val="pt-BR"/>
        </w:rPr>
        <w:br/>
        <w:t>TƯ BẢN (Từ giữa thế kỉ XVI đến nửa sau thế kỉ XIX)</w:t>
      </w:r>
    </w:p>
    <w:p w:rsidR="00C80E83" w:rsidRDefault="00C80E83" w:rsidP="00C80E83">
      <w:pPr>
        <w:spacing w:before="140" w:after="80" w:line="310" w:lineRule="exact"/>
        <w:ind w:left="1361" w:hanging="1361"/>
        <w:rPr>
          <w:b/>
          <w:bCs/>
          <w:sz w:val="28"/>
          <w:szCs w:val="28"/>
          <w:lang w:val="pt-BR"/>
        </w:rPr>
      </w:pPr>
      <w:r>
        <w:rPr>
          <w:b/>
          <w:bCs/>
          <w:sz w:val="28"/>
          <w:szCs w:val="28"/>
          <w:lang w:val="pt-BR"/>
        </w:rPr>
        <w:t>Nội dung 1 : NHỮNG CUỘC CÁCH MẠNG TƯ SẢN ĐẦU TIÊN</w:t>
      </w:r>
    </w:p>
    <w:p w:rsidR="00C80E83" w:rsidRDefault="00C80E83" w:rsidP="00C80E83">
      <w:pPr>
        <w:spacing w:after="80" w:line="300" w:lineRule="exact"/>
        <w:ind w:firstLine="397"/>
        <w:rPr>
          <w:b/>
          <w:bCs/>
          <w:color w:val="000000"/>
          <w:sz w:val="28"/>
          <w:szCs w:val="28"/>
          <w:lang w:val="pt-BR"/>
        </w:rPr>
      </w:pPr>
      <w:r>
        <w:rPr>
          <w:b/>
          <w:bCs/>
          <w:color w:val="000000"/>
          <w:sz w:val="28"/>
          <w:szCs w:val="28"/>
          <w:lang w:val="pt-BR"/>
        </w:rPr>
        <w:t xml:space="preserve">I. Sự biến đổi về kinh tế, chính trị, xã hội Tây Âu trong các thế kỉ XV </w:t>
      </w:r>
      <w:r w:rsidRPr="000664D4">
        <w:rPr>
          <w:b/>
          <w:bCs/>
          <w:color w:val="000000"/>
          <w:sz w:val="28"/>
          <w:szCs w:val="28"/>
          <w:lang w:val="pt-BR"/>
        </w:rPr>
        <w:t xml:space="preserve">- </w:t>
      </w:r>
      <w:r>
        <w:rPr>
          <w:b/>
          <w:bCs/>
          <w:color w:val="000000"/>
          <w:sz w:val="28"/>
          <w:szCs w:val="28"/>
          <w:lang w:val="pt-BR"/>
        </w:rPr>
        <w:t>XVII</w:t>
      </w:r>
    </w:p>
    <w:p w:rsidR="00C80E83" w:rsidRDefault="00C80E83" w:rsidP="00C80E83">
      <w:pPr>
        <w:spacing w:after="40" w:line="300" w:lineRule="exact"/>
        <w:ind w:firstLine="397"/>
        <w:rPr>
          <w:color w:val="000000"/>
          <w:sz w:val="28"/>
          <w:szCs w:val="28"/>
          <w:lang w:val="pt-BR"/>
        </w:rPr>
      </w:pPr>
      <w:r w:rsidRPr="000664D4">
        <w:rPr>
          <w:color w:val="000000"/>
          <w:sz w:val="28"/>
          <w:szCs w:val="28"/>
          <w:lang w:val="pt-BR"/>
        </w:rPr>
        <w:t xml:space="preserve">- </w:t>
      </w:r>
      <w:r>
        <w:rPr>
          <w:color w:val="000000"/>
          <w:sz w:val="28"/>
          <w:szCs w:val="28"/>
          <w:lang w:val="pt-BR"/>
        </w:rPr>
        <w:t>Đến thế kỉ XV, yếu tố kinh tế tư bản chủ nghĩa ở Tây Âu đã phát triển khá mạnh, với nhiều công trường thủ công như dệt vải, luyện kim, nấu đường... có thuê mướn nhân công, biến Tây Âu thành những trung tâm sản xuất và buôn bán lớn.</w:t>
      </w:r>
    </w:p>
    <w:p w:rsidR="00C80E83" w:rsidRDefault="00C80E83" w:rsidP="00C80E83">
      <w:pPr>
        <w:spacing w:after="40" w:line="300" w:lineRule="exact"/>
        <w:ind w:firstLine="397"/>
        <w:rPr>
          <w:color w:val="000000"/>
          <w:sz w:val="28"/>
          <w:szCs w:val="28"/>
          <w:lang w:val="pt-BR"/>
        </w:rPr>
      </w:pPr>
      <w:r w:rsidRPr="000664D4">
        <w:rPr>
          <w:color w:val="000000"/>
          <w:sz w:val="28"/>
          <w:szCs w:val="28"/>
          <w:lang w:val="pt-BR"/>
        </w:rPr>
        <w:t xml:space="preserve">- </w:t>
      </w:r>
      <w:r>
        <w:rPr>
          <w:color w:val="000000"/>
          <w:sz w:val="28"/>
          <w:szCs w:val="28"/>
          <w:lang w:val="pt-BR"/>
        </w:rPr>
        <w:t xml:space="preserve">Trong xã hội, hai giai cấp mới được hình thành là tư sản và vô sản. Giai cấp tư sản có thế lực lớn về kinh tế, nhưng trên thực tế họ vẫn là giai cấp bị trị, bị chế độ phong kiến kìm hãm, chèn ép. Vì vậy, mâu thuẫn giữa giai cấp tư sản và nhân dân nói chung với chế độ phong kiến rất gay gắt. </w:t>
      </w:r>
    </w:p>
    <w:p w:rsidR="00C80E83" w:rsidRPr="000664D4" w:rsidRDefault="00C80E83" w:rsidP="00C80E83">
      <w:pPr>
        <w:spacing w:after="40" w:line="300" w:lineRule="exact"/>
        <w:ind w:firstLine="397"/>
        <w:rPr>
          <w:color w:val="000000"/>
          <w:sz w:val="28"/>
          <w:szCs w:val="28"/>
          <w:lang w:val="pt-BR"/>
        </w:rPr>
      </w:pPr>
      <w:r w:rsidRPr="000664D4">
        <w:rPr>
          <w:color w:val="000000"/>
          <w:sz w:val="28"/>
          <w:szCs w:val="28"/>
          <w:lang w:val="pt-BR"/>
        </w:rPr>
        <w:t>Đây là nguyên nhân sâu xa làm bùng nổ các cuộc cách mạng tư sản.</w:t>
      </w:r>
    </w:p>
    <w:p w:rsidR="00C80E83" w:rsidRDefault="00C80E83" w:rsidP="00C80E83">
      <w:pPr>
        <w:spacing w:before="160" w:after="120" w:line="300" w:lineRule="exact"/>
        <w:rPr>
          <w:b/>
          <w:bCs/>
          <w:color w:val="000000"/>
          <w:sz w:val="28"/>
          <w:szCs w:val="28"/>
          <w:lang w:val="pt-BR"/>
        </w:rPr>
      </w:pPr>
      <w:r>
        <w:rPr>
          <w:b/>
          <w:bCs/>
          <w:color w:val="000000"/>
          <w:sz w:val="28"/>
          <w:szCs w:val="28"/>
          <w:lang w:val="pt-BR"/>
        </w:rPr>
        <w:t xml:space="preserve"> II. Cách mạng Hà Lan thế kỉ XVI - cuộc cách mạng đầu tiên</w:t>
      </w:r>
    </w:p>
    <w:p w:rsidR="00C80E83" w:rsidRDefault="00C80E83" w:rsidP="00C80E83">
      <w:pPr>
        <w:spacing w:after="20" w:line="300" w:lineRule="exact"/>
        <w:ind w:firstLine="397"/>
        <w:rPr>
          <w:i/>
          <w:iCs/>
          <w:color w:val="000000"/>
          <w:sz w:val="28"/>
          <w:szCs w:val="28"/>
          <w:lang w:val="pt-BR"/>
        </w:rPr>
      </w:pPr>
      <w:r>
        <w:rPr>
          <w:i/>
          <w:iCs/>
          <w:color w:val="000000"/>
          <w:sz w:val="28"/>
          <w:szCs w:val="28"/>
          <w:lang w:val="pt-BR"/>
        </w:rPr>
        <w:t>Trình bày được nguyên nhân, diễn biến và kết quả của Cách mạng Hà Lan :</w:t>
      </w:r>
    </w:p>
    <w:p w:rsidR="00C80E83" w:rsidRDefault="00C80E83" w:rsidP="00C80E83">
      <w:pPr>
        <w:spacing w:after="40" w:line="300" w:lineRule="exact"/>
        <w:ind w:firstLine="397"/>
        <w:rPr>
          <w:color w:val="000000"/>
          <w:sz w:val="28"/>
          <w:szCs w:val="28"/>
          <w:lang w:val="pt-BR"/>
        </w:rPr>
      </w:pPr>
      <w:r w:rsidRPr="000664D4">
        <w:rPr>
          <w:i/>
          <w:iCs/>
          <w:color w:val="000000"/>
          <w:sz w:val="28"/>
          <w:szCs w:val="28"/>
          <w:lang w:val="pt-BR"/>
        </w:rPr>
        <w:t>-</w:t>
      </w:r>
      <w:r w:rsidRPr="000664D4">
        <w:rPr>
          <w:color w:val="000000"/>
          <w:sz w:val="28"/>
          <w:szCs w:val="28"/>
          <w:lang w:val="pt-BR"/>
        </w:rPr>
        <w:t xml:space="preserve"> </w:t>
      </w:r>
      <w:r>
        <w:rPr>
          <w:color w:val="000000"/>
          <w:sz w:val="28"/>
          <w:szCs w:val="28"/>
          <w:lang w:val="pt-BR"/>
        </w:rPr>
        <w:t>Nguyên nhân :</w:t>
      </w:r>
    </w:p>
    <w:p w:rsidR="00C80E83" w:rsidRDefault="00C80E83" w:rsidP="00C80E83">
      <w:pPr>
        <w:spacing w:after="20" w:line="296" w:lineRule="exact"/>
        <w:ind w:firstLine="397"/>
        <w:rPr>
          <w:color w:val="000000"/>
          <w:sz w:val="28"/>
          <w:szCs w:val="28"/>
          <w:lang w:val="pt-BR"/>
        </w:rPr>
      </w:pPr>
      <w:r>
        <w:rPr>
          <w:color w:val="000000"/>
          <w:sz w:val="28"/>
          <w:szCs w:val="28"/>
          <w:lang w:val="pt-BR"/>
        </w:rPr>
        <w:t>+ Vào thế kỉ XVI, nền kinh tế tư bản chủ nghĩa ở Nê-đéc-lan</w:t>
      </w:r>
      <w:r>
        <w:rPr>
          <w:color w:val="000000"/>
          <w:sz w:val="28"/>
          <w:szCs w:val="28"/>
          <w:vertAlign w:val="superscript"/>
          <w:lang w:val="pt-BR"/>
        </w:rPr>
        <w:t>(</w:t>
      </w:r>
      <w:r>
        <w:rPr>
          <w:color w:val="000000"/>
          <w:sz w:val="28"/>
          <w:szCs w:val="28"/>
          <w:vertAlign w:val="superscript"/>
        </w:rPr>
        <w:footnoteReference w:id="1"/>
      </w:r>
      <w:r>
        <w:rPr>
          <w:color w:val="000000"/>
          <w:sz w:val="28"/>
          <w:szCs w:val="28"/>
          <w:vertAlign w:val="superscript"/>
          <w:lang w:val="pt-BR"/>
        </w:rPr>
        <w:t>)</w:t>
      </w:r>
      <w:r>
        <w:rPr>
          <w:color w:val="000000"/>
          <w:sz w:val="28"/>
          <w:szCs w:val="28"/>
          <w:lang w:val="pt-BR"/>
        </w:rPr>
        <w:t xml:space="preserve"> phát triển mạnh nhất châu Âu, nhưng lại bị Vương quốc Tây Ban Nha thống trị (từ thế kỉ XII), ra sức ngăn cản sự phát triển này. </w:t>
      </w:r>
    </w:p>
    <w:p w:rsidR="00C80E83" w:rsidRPr="000664D4" w:rsidRDefault="00C80E83" w:rsidP="00C80E83">
      <w:pPr>
        <w:spacing w:after="80" w:line="310" w:lineRule="exact"/>
        <w:ind w:firstLine="397"/>
        <w:rPr>
          <w:color w:val="000000"/>
          <w:sz w:val="28"/>
          <w:szCs w:val="28"/>
          <w:lang w:val="pt-BR"/>
        </w:rPr>
      </w:pPr>
      <w:r w:rsidRPr="000664D4">
        <w:rPr>
          <w:color w:val="000000"/>
          <w:sz w:val="28"/>
          <w:szCs w:val="28"/>
          <w:lang w:val="pt-BR"/>
        </w:rPr>
        <w:t xml:space="preserve">+ Chính sách cai trị hà khắc của phong kiến Tây Ban Nha ngày càng làm tăng thêm mâu thuẫn dân tộc. </w:t>
      </w:r>
    </w:p>
    <w:p w:rsidR="00C80E83" w:rsidRPr="000664D4" w:rsidRDefault="00C80E83" w:rsidP="00C80E83">
      <w:pPr>
        <w:spacing w:after="80" w:line="310" w:lineRule="exact"/>
        <w:ind w:firstLine="397"/>
        <w:rPr>
          <w:color w:val="000000"/>
          <w:sz w:val="28"/>
          <w:szCs w:val="28"/>
          <w:lang w:val="pt-BR"/>
        </w:rPr>
      </w:pPr>
      <w:r w:rsidRPr="000664D4">
        <w:rPr>
          <w:i/>
          <w:iCs/>
          <w:color w:val="000000"/>
          <w:sz w:val="28"/>
          <w:szCs w:val="28"/>
          <w:lang w:val="pt-BR"/>
        </w:rPr>
        <w:t xml:space="preserve">- </w:t>
      </w:r>
      <w:r w:rsidRPr="000664D4">
        <w:rPr>
          <w:color w:val="000000"/>
          <w:sz w:val="28"/>
          <w:szCs w:val="28"/>
          <w:lang w:val="pt-BR"/>
        </w:rPr>
        <w:t>Diễn biến :</w:t>
      </w:r>
    </w:p>
    <w:p w:rsidR="00C80E83" w:rsidRPr="000664D4" w:rsidRDefault="00C80E83" w:rsidP="00C80E83">
      <w:pPr>
        <w:spacing w:after="80" w:line="310" w:lineRule="exact"/>
        <w:ind w:firstLine="397"/>
        <w:rPr>
          <w:color w:val="000000"/>
          <w:sz w:val="28"/>
          <w:szCs w:val="28"/>
          <w:lang w:val="pt-BR"/>
        </w:rPr>
      </w:pPr>
      <w:r w:rsidRPr="000664D4">
        <w:rPr>
          <w:color w:val="000000"/>
          <w:sz w:val="28"/>
          <w:szCs w:val="28"/>
          <w:lang w:val="pt-BR"/>
        </w:rPr>
        <w:t>+ Nhiều cuộc đấu tranh của nhân dân Nê-đéc-lan chống lại chính quyền phong kiến Tây Ban Nha đã diễn ra, đỉnh cao là năm 1566.</w:t>
      </w:r>
    </w:p>
    <w:p w:rsidR="00C80E83" w:rsidRPr="000664D4" w:rsidRDefault="00C80E83" w:rsidP="00C80E83">
      <w:pPr>
        <w:spacing w:after="80" w:line="310" w:lineRule="exact"/>
        <w:ind w:firstLine="397"/>
        <w:rPr>
          <w:color w:val="000000"/>
          <w:sz w:val="28"/>
          <w:szCs w:val="28"/>
          <w:lang w:val="pt-BR"/>
        </w:rPr>
      </w:pPr>
      <w:r w:rsidRPr="000664D4">
        <w:rPr>
          <w:color w:val="000000"/>
          <w:sz w:val="28"/>
          <w:szCs w:val="28"/>
          <w:lang w:val="pt-BR"/>
        </w:rPr>
        <w:t>+ Năm 1581, các tỉnh miền Bắc Nê-đéc-lan đã thành lập "Các tỉnh liên hiệp" (sau là Cộng hoà Hà Lan).</w:t>
      </w:r>
    </w:p>
    <w:p w:rsidR="00C80E83" w:rsidRPr="000664D4" w:rsidRDefault="00C80E83" w:rsidP="00C80E83">
      <w:pPr>
        <w:spacing w:after="80" w:line="310" w:lineRule="exact"/>
        <w:ind w:firstLine="397"/>
        <w:rPr>
          <w:color w:val="000000"/>
          <w:sz w:val="28"/>
          <w:szCs w:val="28"/>
          <w:lang w:val="pt-BR"/>
        </w:rPr>
      </w:pPr>
      <w:r w:rsidRPr="000664D4">
        <w:rPr>
          <w:color w:val="000000"/>
          <w:sz w:val="28"/>
          <w:szCs w:val="28"/>
          <w:lang w:val="pt-BR"/>
        </w:rPr>
        <w:lastRenderedPageBreak/>
        <w:t>+ Năm 1648, chính quyền Tây Ban Nha công nhận nền độc lập của Hà Lan. Cuộc cách mạng kết thúc, Hà Lan được giải phóng.</w:t>
      </w:r>
    </w:p>
    <w:p w:rsidR="00C80E83" w:rsidRPr="000664D4" w:rsidRDefault="00C80E83" w:rsidP="00C80E83">
      <w:pPr>
        <w:spacing w:after="80" w:line="310" w:lineRule="exact"/>
        <w:ind w:firstLine="397"/>
        <w:rPr>
          <w:color w:val="000000"/>
          <w:sz w:val="28"/>
          <w:szCs w:val="28"/>
          <w:lang w:val="pt-BR"/>
        </w:rPr>
      </w:pPr>
      <w:r w:rsidRPr="000664D4">
        <w:rPr>
          <w:i/>
          <w:iCs/>
          <w:color w:val="000000"/>
          <w:sz w:val="28"/>
          <w:szCs w:val="28"/>
          <w:lang w:val="pt-BR"/>
        </w:rPr>
        <w:t xml:space="preserve">- </w:t>
      </w:r>
      <w:r w:rsidRPr="000664D4">
        <w:rPr>
          <w:color w:val="000000"/>
          <w:sz w:val="28"/>
          <w:szCs w:val="28"/>
          <w:lang w:val="pt-BR"/>
        </w:rPr>
        <w:t>Ý nghĩa :</w:t>
      </w:r>
    </w:p>
    <w:p w:rsidR="00C80E83" w:rsidRPr="000664D4" w:rsidRDefault="00C80E83" w:rsidP="00C80E83">
      <w:pPr>
        <w:spacing w:after="80" w:line="310" w:lineRule="exact"/>
        <w:ind w:firstLine="397"/>
        <w:rPr>
          <w:color w:val="000000"/>
          <w:sz w:val="28"/>
          <w:szCs w:val="28"/>
          <w:lang w:val="pt-BR"/>
        </w:rPr>
      </w:pPr>
      <w:r w:rsidRPr="000664D4">
        <w:rPr>
          <w:color w:val="000000"/>
          <w:sz w:val="28"/>
          <w:szCs w:val="28"/>
          <w:lang w:val="pt-BR"/>
        </w:rPr>
        <w:t>Cách mạng Hà Lan thế kỉ XVI là cuộc cách mạng tư sản đầu tiên trên thế giới, đã lật đổ ách thống trị của thực dân Tây Ban Nha, mở đường cho chủ nghĩa tư bản phát triển.</w:t>
      </w:r>
    </w:p>
    <w:p w:rsidR="00C80E83" w:rsidRDefault="001A6215" w:rsidP="00C80E83">
      <w:pPr>
        <w:spacing w:before="120" w:after="80" w:line="310" w:lineRule="exact"/>
        <w:ind w:firstLine="397"/>
        <w:rPr>
          <w:b/>
          <w:bCs/>
          <w:color w:val="000000"/>
          <w:sz w:val="28"/>
          <w:szCs w:val="28"/>
          <w:lang w:val="pt-BR"/>
        </w:rPr>
      </w:pPr>
      <w:r>
        <w:rPr>
          <w:b/>
          <w:bCs/>
          <w:color w:val="000000"/>
          <w:sz w:val="28"/>
          <w:szCs w:val="28"/>
          <w:lang w:val="pt-BR"/>
        </w:rPr>
        <w:t>III</w:t>
      </w:r>
      <w:r w:rsidR="00C80E83">
        <w:rPr>
          <w:b/>
          <w:bCs/>
          <w:color w:val="000000"/>
          <w:sz w:val="28"/>
          <w:szCs w:val="28"/>
          <w:lang w:val="pt-BR"/>
        </w:rPr>
        <w:t>. Cách mạng tư sản Anh thế kỉ XVII</w:t>
      </w:r>
    </w:p>
    <w:p w:rsidR="00C80E83" w:rsidRPr="000664D4" w:rsidRDefault="00C80E83" w:rsidP="00C80E83">
      <w:pPr>
        <w:spacing w:after="80" w:line="310" w:lineRule="exact"/>
        <w:ind w:firstLine="397"/>
        <w:rPr>
          <w:color w:val="000000"/>
          <w:sz w:val="28"/>
          <w:szCs w:val="28"/>
          <w:lang w:val="pt-BR"/>
        </w:rPr>
      </w:pPr>
      <w:r w:rsidRPr="000664D4">
        <w:rPr>
          <w:i/>
          <w:iCs/>
          <w:color w:val="000000"/>
          <w:sz w:val="28"/>
          <w:szCs w:val="28"/>
          <w:lang w:val="pt-BR"/>
        </w:rPr>
        <w:t xml:space="preserve">- </w:t>
      </w:r>
      <w:r w:rsidRPr="000664D4">
        <w:rPr>
          <w:color w:val="000000"/>
          <w:sz w:val="28"/>
          <w:szCs w:val="28"/>
          <w:lang w:val="pt-BR"/>
        </w:rPr>
        <w:t>Nguyên nhân :</w:t>
      </w:r>
    </w:p>
    <w:p w:rsidR="00C80E83" w:rsidRPr="000664D4" w:rsidRDefault="00C80E83" w:rsidP="00C80E83">
      <w:pPr>
        <w:spacing w:after="80" w:line="310" w:lineRule="exact"/>
        <w:ind w:firstLine="397"/>
        <w:rPr>
          <w:color w:val="000000"/>
          <w:sz w:val="28"/>
          <w:szCs w:val="28"/>
          <w:lang w:val="pt-BR"/>
        </w:rPr>
      </w:pPr>
      <w:r w:rsidRPr="000664D4">
        <w:rPr>
          <w:color w:val="000000"/>
          <w:sz w:val="28"/>
          <w:szCs w:val="28"/>
          <w:lang w:val="pt-BR"/>
        </w:rPr>
        <w:t>+ Đến thế kỉ XVII, nền kinh tế tư bản chủ nghĩa ở Anh đã phát triển mạnh với nhiều công trường thủ công như luyện kim, làm đồ sứ, dệt len dạ... Trong đó, Luân Đôn trở thành trung tâm công nghiệp, thương mại và tài chính lớn nhất nước Anh.</w:t>
      </w:r>
    </w:p>
    <w:p w:rsidR="00C80E83" w:rsidRPr="000664D4" w:rsidRDefault="00C80E83" w:rsidP="00C80E83">
      <w:pPr>
        <w:spacing w:after="80" w:line="310" w:lineRule="exact"/>
        <w:ind w:firstLine="397"/>
        <w:rPr>
          <w:color w:val="000000"/>
          <w:sz w:val="28"/>
          <w:szCs w:val="28"/>
          <w:lang w:val="pt-BR"/>
        </w:rPr>
      </w:pPr>
      <w:r w:rsidRPr="000664D4">
        <w:rPr>
          <w:color w:val="000000"/>
          <w:sz w:val="28"/>
          <w:szCs w:val="28"/>
          <w:lang w:val="pt-BR"/>
        </w:rPr>
        <w:t>+ Ở nông thôn, nhiều quý tộc phong kiến đã chuyển sang kinh doanh theo con đường tư bản, bằng cách "rào đất cướp ruộng", biến ruộng đất chiếm được thành những đồng cỏ, thuê nhân công nuôi cừu để lấy lông cung cấp cho thị trường. Họ trở thành tầng lớp quý tộc mới, còn nông dân mất đất thì trở nên nghèo khổ.</w:t>
      </w:r>
    </w:p>
    <w:p w:rsidR="00C80E83" w:rsidRPr="000664D4" w:rsidRDefault="00C80E83" w:rsidP="00C80E83">
      <w:pPr>
        <w:spacing w:after="80" w:line="314" w:lineRule="exact"/>
        <w:ind w:firstLine="397"/>
        <w:rPr>
          <w:color w:val="000000"/>
          <w:sz w:val="28"/>
          <w:szCs w:val="28"/>
          <w:lang w:val="pt-BR"/>
        </w:rPr>
      </w:pPr>
      <w:r w:rsidRPr="000664D4">
        <w:rPr>
          <w:color w:val="000000"/>
          <w:sz w:val="28"/>
          <w:szCs w:val="28"/>
          <w:lang w:val="pt-BR"/>
        </w:rPr>
        <w:t>+ Trong khi đó, chế độ phong kiến tiếp tục kìm hãm giai cấp tư sản và quý tộc mới, ngăn cản họ phát triển theo con đường tư bản. Vì vậy, giai cấp tư sản và quý tộc mới đã liên minh lại với nhau nhằm lật đổ chế độ phong kiến chuyên chế, xác lập quan hệ sản xuất tư bản chủ nghĩa.</w:t>
      </w:r>
    </w:p>
    <w:p w:rsidR="00C80E83" w:rsidRPr="000664D4" w:rsidRDefault="00C80E83" w:rsidP="00C80E83">
      <w:pPr>
        <w:spacing w:after="80" w:line="314" w:lineRule="exact"/>
        <w:ind w:firstLine="397"/>
        <w:rPr>
          <w:color w:val="000000"/>
          <w:sz w:val="28"/>
          <w:szCs w:val="28"/>
          <w:lang w:val="pt-BR"/>
        </w:rPr>
      </w:pPr>
      <w:r w:rsidRPr="000664D4">
        <w:rPr>
          <w:i/>
          <w:iCs/>
          <w:color w:val="000000"/>
          <w:sz w:val="28"/>
          <w:szCs w:val="28"/>
          <w:lang w:val="pt-BR"/>
        </w:rPr>
        <w:t xml:space="preserve">- </w:t>
      </w:r>
      <w:r w:rsidRPr="000664D4">
        <w:rPr>
          <w:color w:val="000000"/>
          <w:sz w:val="28"/>
          <w:szCs w:val="28"/>
          <w:lang w:val="pt-BR"/>
        </w:rPr>
        <w:t>Tiến trình cách mạng :</w:t>
      </w:r>
    </w:p>
    <w:p w:rsidR="00C80E83" w:rsidRPr="000664D4" w:rsidRDefault="00C80E83" w:rsidP="00C80E83">
      <w:pPr>
        <w:spacing w:after="80" w:line="314" w:lineRule="exact"/>
        <w:ind w:firstLine="397"/>
        <w:rPr>
          <w:color w:val="000000"/>
          <w:sz w:val="28"/>
          <w:szCs w:val="28"/>
          <w:lang w:val="pt-BR"/>
        </w:rPr>
      </w:pPr>
      <w:r w:rsidRPr="000664D4">
        <w:rPr>
          <w:color w:val="000000"/>
          <w:sz w:val="28"/>
          <w:szCs w:val="28"/>
          <w:lang w:val="pt-BR"/>
        </w:rPr>
        <w:t>Cách mạng tư sản Anh được chia làm hai giai đoạn :</w:t>
      </w:r>
    </w:p>
    <w:p w:rsidR="00C80E83" w:rsidRPr="000664D4" w:rsidRDefault="00C80E83" w:rsidP="00C80E83">
      <w:pPr>
        <w:spacing w:after="80" w:line="314" w:lineRule="exact"/>
        <w:ind w:firstLine="397"/>
        <w:rPr>
          <w:color w:val="000000"/>
          <w:sz w:val="28"/>
          <w:szCs w:val="28"/>
          <w:lang w:val="pt-BR"/>
        </w:rPr>
      </w:pPr>
      <w:r w:rsidRPr="000664D4">
        <w:rPr>
          <w:color w:val="000000"/>
          <w:sz w:val="28"/>
          <w:szCs w:val="28"/>
          <w:lang w:val="pt-BR"/>
        </w:rPr>
        <w:t>+ Giai đoạn 1 (1642 - 1648)</w:t>
      </w:r>
    </w:p>
    <w:p w:rsidR="00C80E83" w:rsidRPr="000664D4" w:rsidRDefault="00C80E83" w:rsidP="00C80E83">
      <w:pPr>
        <w:spacing w:after="80" w:line="314" w:lineRule="exact"/>
        <w:ind w:firstLine="397"/>
        <w:rPr>
          <w:color w:val="000000"/>
          <w:sz w:val="28"/>
          <w:szCs w:val="28"/>
          <w:lang w:val="pt-BR"/>
        </w:rPr>
      </w:pPr>
      <w:r>
        <w:rPr>
          <w:color w:val="000000"/>
          <w:sz w:val="28"/>
          <w:szCs w:val="28"/>
          <w:lang w:val="fr-FR"/>
        </w:rPr>
        <w:sym w:font="Symbol" w:char="00B7"/>
      </w:r>
      <w:r w:rsidRPr="000664D4">
        <w:rPr>
          <w:color w:val="000000"/>
          <w:sz w:val="28"/>
          <w:szCs w:val="28"/>
          <w:lang w:val="pt-BR"/>
        </w:rPr>
        <w:t xml:space="preserve"> Năm 1640, vua Sác-lơ I triệu tập Quốc hội Anh (Quốc hội gồm phần lớn là quý tộc mới) nhằm đặt ra thuế mới, thực hiện chính sách cai trị độc đoán của mình. Quốc hội được sự ủng hộ của nhân dân đã phản đối kịch liệt, Sác-lơ I liền chuẩn bị lực lượng chống lại Quốc hội.</w:t>
      </w:r>
    </w:p>
    <w:p w:rsidR="00C80E83" w:rsidRPr="000664D4" w:rsidRDefault="00C80E83" w:rsidP="00C80E83">
      <w:pPr>
        <w:spacing w:after="80" w:line="314" w:lineRule="exact"/>
        <w:ind w:firstLine="397"/>
        <w:rPr>
          <w:color w:val="000000"/>
          <w:sz w:val="28"/>
          <w:szCs w:val="28"/>
          <w:lang w:val="pt-BR"/>
        </w:rPr>
      </w:pPr>
      <w:r>
        <w:rPr>
          <w:color w:val="000000"/>
          <w:sz w:val="28"/>
          <w:szCs w:val="28"/>
          <w:lang w:val="fr-FR"/>
        </w:rPr>
        <w:sym w:font="Symbol" w:char="00B7"/>
      </w:r>
      <w:r w:rsidRPr="000664D4">
        <w:rPr>
          <w:color w:val="000000"/>
          <w:sz w:val="28"/>
          <w:szCs w:val="28"/>
          <w:lang w:val="pt-BR"/>
        </w:rPr>
        <w:t xml:space="preserve"> Năm 1642, nội chiến bùng nổ, bước đầu thắng lợi nghiêng về phía nhà vua. Nhưng từ khi Ô-li-vơ Crôm-oen lên làm chỉ huy quân đội Quốc hội, xây dựng đội quân có kỉ luật đã liên tiếp đánh bại quân đội của nhà vua. Sác-lơ I bị bắt.</w:t>
      </w:r>
    </w:p>
    <w:p w:rsidR="00C80E83" w:rsidRPr="000664D4" w:rsidRDefault="00C80E83" w:rsidP="00C80E83">
      <w:pPr>
        <w:spacing w:after="80" w:line="314" w:lineRule="exact"/>
        <w:ind w:firstLine="397"/>
        <w:rPr>
          <w:color w:val="000000"/>
          <w:sz w:val="28"/>
          <w:szCs w:val="28"/>
          <w:lang w:val="pt-BR"/>
        </w:rPr>
      </w:pPr>
      <w:r w:rsidRPr="000664D4">
        <w:rPr>
          <w:color w:val="000000"/>
          <w:sz w:val="28"/>
          <w:szCs w:val="28"/>
          <w:lang w:val="pt-BR"/>
        </w:rPr>
        <w:t>+ Giai đoạn 2 (1649 - 1688) (biết được đôi nét về Crôm-oen)</w:t>
      </w:r>
    </w:p>
    <w:p w:rsidR="00C80E83" w:rsidRPr="000664D4" w:rsidRDefault="00C80E83" w:rsidP="00C80E83">
      <w:pPr>
        <w:spacing w:after="80" w:line="314" w:lineRule="exact"/>
        <w:ind w:firstLine="397"/>
        <w:rPr>
          <w:color w:val="000000"/>
          <w:sz w:val="28"/>
          <w:szCs w:val="28"/>
          <w:lang w:val="pt-BR"/>
        </w:rPr>
      </w:pPr>
      <w:r>
        <w:rPr>
          <w:color w:val="000000"/>
          <w:sz w:val="28"/>
          <w:szCs w:val="28"/>
          <w:lang w:val="fr-FR"/>
        </w:rPr>
        <w:sym w:font="Symbol" w:char="00B7"/>
      </w:r>
      <w:r w:rsidRPr="000664D4">
        <w:rPr>
          <w:color w:val="000000"/>
          <w:sz w:val="28"/>
          <w:szCs w:val="28"/>
          <w:lang w:val="pt-BR"/>
        </w:rPr>
        <w:t xml:space="preserve"> Ngày 30 - 1 - 1649, Crôm-oen đưa vua Sác-lơ I ra xử tử. Nước Anh chuyển sang nền cộng hoà và cách mạng đạt tới đỉnh cao.</w:t>
      </w:r>
    </w:p>
    <w:p w:rsidR="00C80E83" w:rsidRPr="000664D4" w:rsidRDefault="00C80E83" w:rsidP="00C80E83">
      <w:pPr>
        <w:spacing w:after="80" w:line="314" w:lineRule="exact"/>
        <w:ind w:firstLine="397"/>
        <w:rPr>
          <w:color w:val="000000"/>
          <w:sz w:val="28"/>
          <w:szCs w:val="28"/>
          <w:lang w:val="pt-BR"/>
        </w:rPr>
      </w:pPr>
      <w:r>
        <w:rPr>
          <w:color w:val="000000"/>
          <w:sz w:val="28"/>
          <w:szCs w:val="28"/>
          <w:lang w:val="fr-FR"/>
        </w:rPr>
        <w:sym w:font="Symbol" w:char="00B7"/>
      </w:r>
      <w:r w:rsidRPr="000664D4">
        <w:rPr>
          <w:color w:val="000000"/>
          <w:sz w:val="28"/>
          <w:szCs w:val="28"/>
          <w:lang w:val="pt-BR"/>
        </w:rPr>
        <w:t xml:space="preserve"> Tuy nhiên, chỉ có giai cấp tư sản và quý tộc mới được hưởng quyền lợi, còn nhân dân không có. Vì vậy, nhân dân tiếp tục đấu tranh.</w:t>
      </w:r>
    </w:p>
    <w:p w:rsidR="00C80E83" w:rsidRPr="000664D4" w:rsidRDefault="00C80E83" w:rsidP="00C80E83">
      <w:pPr>
        <w:spacing w:after="80" w:line="314" w:lineRule="exact"/>
        <w:ind w:firstLine="397"/>
        <w:rPr>
          <w:color w:val="000000"/>
          <w:sz w:val="28"/>
          <w:szCs w:val="28"/>
          <w:lang w:val="pt-BR"/>
        </w:rPr>
      </w:pPr>
      <w:r>
        <w:rPr>
          <w:color w:val="000000"/>
          <w:sz w:val="28"/>
          <w:szCs w:val="28"/>
          <w:lang w:val="fr-FR"/>
        </w:rPr>
        <w:sym w:font="Symbol" w:char="00B7"/>
      </w:r>
      <w:r w:rsidRPr="000664D4">
        <w:rPr>
          <w:color w:val="000000"/>
          <w:sz w:val="28"/>
          <w:szCs w:val="28"/>
          <w:lang w:val="pt-BR"/>
        </w:rPr>
        <w:t xml:space="preserve"> Để đối phó với cuộc đấu tranh của nhân dân, quý tộc mới và tư sản lại thoả hiệp với phong kiến, đưa Vin-hem Ô-ran-giơ (Quốc trưởng Hà Lan và là con rể của vua Giêm II) lên ngôi, thiết lập chế độ quân chủ lập hiến. </w:t>
      </w:r>
    </w:p>
    <w:p w:rsidR="00C80E83" w:rsidRPr="000664D4" w:rsidRDefault="00C80E83" w:rsidP="00C80E83">
      <w:pPr>
        <w:spacing w:after="80" w:line="320" w:lineRule="exact"/>
        <w:ind w:firstLine="397"/>
        <w:rPr>
          <w:color w:val="000000"/>
          <w:sz w:val="28"/>
          <w:szCs w:val="28"/>
          <w:lang w:val="pt-BR"/>
        </w:rPr>
      </w:pPr>
      <w:r w:rsidRPr="000664D4">
        <w:rPr>
          <w:color w:val="000000"/>
          <w:sz w:val="28"/>
          <w:szCs w:val="28"/>
          <w:lang w:val="pt-BR"/>
        </w:rPr>
        <w:lastRenderedPageBreak/>
        <w:t>Cách mạng tư sản Anh kết thúc, đây là cuộc cách mạng không triệt để.</w:t>
      </w:r>
    </w:p>
    <w:p w:rsidR="00C80E83" w:rsidRPr="000664D4" w:rsidRDefault="00C80E83" w:rsidP="00C80E83">
      <w:pPr>
        <w:spacing w:after="80" w:line="300" w:lineRule="exact"/>
        <w:ind w:firstLine="397"/>
        <w:rPr>
          <w:color w:val="000000"/>
          <w:sz w:val="28"/>
          <w:szCs w:val="28"/>
          <w:lang w:val="pt-BR"/>
        </w:rPr>
      </w:pPr>
      <w:r w:rsidRPr="000664D4">
        <w:rPr>
          <w:color w:val="000000"/>
          <w:sz w:val="28"/>
          <w:szCs w:val="28"/>
          <w:lang w:val="pt-BR"/>
        </w:rPr>
        <w:t>- Ý nghĩa lịch sử của cuộc cách mạng :</w:t>
      </w:r>
    </w:p>
    <w:p w:rsidR="00C80E83" w:rsidRPr="000664D4" w:rsidRDefault="00C80E83" w:rsidP="00C80E83">
      <w:pPr>
        <w:spacing w:after="80" w:line="300" w:lineRule="exact"/>
        <w:ind w:firstLine="397"/>
        <w:rPr>
          <w:color w:val="000000"/>
          <w:sz w:val="28"/>
          <w:szCs w:val="28"/>
          <w:lang w:val="pt-BR"/>
        </w:rPr>
      </w:pPr>
      <w:r w:rsidRPr="000664D4">
        <w:rPr>
          <w:color w:val="000000"/>
          <w:sz w:val="28"/>
          <w:szCs w:val="28"/>
          <w:lang w:val="pt-BR"/>
        </w:rPr>
        <w:t xml:space="preserve">+ Cuộc cách mạng tư sản Anh do tầng lớp quý tộc mới liên minh với giai cấp tư sản lãnh đạo, được đông đảo quần chúng nhân dân ủng hộ đã giành được thắng lợi, đưa nước Anh phát triển theo con đường tư bản chủ nghĩa. </w:t>
      </w:r>
    </w:p>
    <w:p w:rsidR="00C80E83" w:rsidRPr="000664D4" w:rsidRDefault="00C80E83" w:rsidP="00C80E83">
      <w:pPr>
        <w:spacing w:after="80" w:line="300" w:lineRule="exact"/>
        <w:ind w:firstLine="397"/>
        <w:rPr>
          <w:color w:val="000000"/>
          <w:sz w:val="28"/>
          <w:szCs w:val="28"/>
          <w:lang w:val="pt-BR"/>
        </w:rPr>
      </w:pPr>
      <w:r w:rsidRPr="000664D4">
        <w:rPr>
          <w:color w:val="000000"/>
          <w:sz w:val="28"/>
          <w:szCs w:val="28"/>
          <w:lang w:val="pt-BR"/>
        </w:rPr>
        <w:t>+ Tuy nhiên, đây là cuộc cách mạng không triệt để vì vẫn còn "ngôi vua". Mặt khác, cách mạng chỉ đáp ứng được quyền lợi cho giai cấp tư sản và quý tộc mới, còn nhân dân không được hưởng chút quyền lợi gì.</w:t>
      </w:r>
    </w:p>
    <w:p w:rsidR="00C80E83" w:rsidRPr="000664D4" w:rsidRDefault="00C80E83" w:rsidP="00C80E83">
      <w:pPr>
        <w:spacing w:after="80" w:line="300" w:lineRule="exact"/>
        <w:ind w:firstLine="397"/>
        <w:rPr>
          <w:color w:val="000000"/>
          <w:sz w:val="28"/>
          <w:szCs w:val="28"/>
          <w:lang w:val="pt-BR"/>
        </w:rPr>
      </w:pPr>
      <w:r w:rsidRPr="000664D4">
        <w:rPr>
          <w:color w:val="000000"/>
          <w:sz w:val="28"/>
          <w:szCs w:val="28"/>
          <w:lang w:val="pt-BR"/>
        </w:rPr>
        <w:t>- Mở rộng nội hàm khái niệm "cách mạng tư sản".</w:t>
      </w:r>
    </w:p>
    <w:p w:rsidR="00C80E83" w:rsidRPr="000664D4" w:rsidRDefault="00C80E83" w:rsidP="00C80E83">
      <w:pPr>
        <w:spacing w:after="80" w:line="300" w:lineRule="exact"/>
        <w:ind w:firstLine="397"/>
        <w:rPr>
          <w:color w:val="000000"/>
          <w:sz w:val="28"/>
          <w:szCs w:val="28"/>
          <w:lang w:val="pt-BR"/>
        </w:rPr>
      </w:pPr>
      <w:r w:rsidRPr="000664D4">
        <w:rPr>
          <w:color w:val="000000"/>
          <w:sz w:val="28"/>
          <w:szCs w:val="28"/>
          <w:lang w:val="pt-BR"/>
        </w:rPr>
        <w:t>- Lập bảng thống kê tiến trình Cách mạng tư sản Anh thế kỉ XVII.</w:t>
      </w:r>
    </w:p>
    <w:p w:rsidR="00C80E83" w:rsidRPr="000664D4" w:rsidRDefault="00C80E83" w:rsidP="00C80E83">
      <w:pPr>
        <w:spacing w:after="80" w:line="300" w:lineRule="exact"/>
        <w:ind w:firstLine="397"/>
        <w:rPr>
          <w:color w:val="000000"/>
          <w:sz w:val="28"/>
          <w:szCs w:val="28"/>
          <w:lang w:val="pt-BR"/>
        </w:rPr>
      </w:pPr>
      <w:r w:rsidRPr="000664D4">
        <w:rPr>
          <w:color w:val="000000"/>
          <w:sz w:val="28"/>
          <w:szCs w:val="28"/>
          <w:lang w:val="pt-BR"/>
        </w:rPr>
        <w:t xml:space="preserve">- Quan sát hình 1- </w:t>
      </w:r>
      <w:r w:rsidRPr="000664D4">
        <w:rPr>
          <w:i/>
          <w:iCs/>
          <w:color w:val="000000"/>
          <w:sz w:val="28"/>
          <w:szCs w:val="28"/>
          <w:lang w:val="pt-BR"/>
        </w:rPr>
        <w:t>Lược đồ cuộc nội chiến ở Anh</w:t>
      </w:r>
      <w:r w:rsidRPr="000664D4">
        <w:rPr>
          <w:color w:val="000000"/>
          <w:sz w:val="28"/>
          <w:szCs w:val="28"/>
          <w:lang w:val="pt-BR"/>
        </w:rPr>
        <w:t xml:space="preserve"> trong SGK, xác định vùng ủng hộ nhà vua và vùng ủng hộ Quốc hội.</w:t>
      </w:r>
    </w:p>
    <w:p w:rsidR="00C80E83" w:rsidRPr="000664D4" w:rsidRDefault="00C80E83" w:rsidP="00C80E83">
      <w:pPr>
        <w:spacing w:after="80" w:line="300" w:lineRule="exact"/>
        <w:ind w:firstLine="397"/>
        <w:rPr>
          <w:color w:val="000000"/>
          <w:sz w:val="28"/>
          <w:szCs w:val="28"/>
          <w:lang w:val="pt-BR"/>
        </w:rPr>
      </w:pPr>
      <w:r w:rsidRPr="000664D4">
        <w:rPr>
          <w:color w:val="000000"/>
          <w:spacing w:val="-4"/>
          <w:sz w:val="28"/>
          <w:szCs w:val="28"/>
          <w:lang w:val="pt-BR"/>
        </w:rPr>
        <w:t xml:space="preserve">- Quan sát hình 2 - </w:t>
      </w:r>
      <w:r w:rsidRPr="000664D4">
        <w:rPr>
          <w:i/>
          <w:iCs/>
          <w:color w:val="000000"/>
          <w:spacing w:val="-4"/>
          <w:sz w:val="28"/>
          <w:szCs w:val="28"/>
          <w:lang w:val="pt-BR"/>
        </w:rPr>
        <w:t>Xử tử Sác-lơ I</w:t>
      </w:r>
      <w:r w:rsidRPr="000664D4">
        <w:rPr>
          <w:color w:val="000000"/>
          <w:spacing w:val="-4"/>
          <w:sz w:val="28"/>
          <w:szCs w:val="28"/>
          <w:lang w:val="pt-BR"/>
        </w:rPr>
        <w:t xml:space="preserve"> và nhận xét về sự kiện vua Sác-lơ I</w:t>
      </w:r>
      <w:r w:rsidRPr="000664D4">
        <w:rPr>
          <w:color w:val="000000"/>
          <w:sz w:val="28"/>
          <w:szCs w:val="28"/>
          <w:lang w:val="pt-BR"/>
        </w:rPr>
        <w:t xml:space="preserve"> bị xử tử.</w:t>
      </w:r>
    </w:p>
    <w:p w:rsidR="000F691D" w:rsidRDefault="000F691D" w:rsidP="000F691D">
      <w:pPr>
        <w:spacing w:before="120" w:after="80" w:line="300" w:lineRule="exact"/>
        <w:rPr>
          <w:b/>
          <w:bCs/>
          <w:color w:val="000000"/>
          <w:sz w:val="28"/>
          <w:szCs w:val="28"/>
          <w:lang w:val="pt-BR"/>
        </w:rPr>
      </w:pPr>
      <w:r>
        <w:rPr>
          <w:b/>
          <w:bCs/>
          <w:color w:val="000000"/>
          <w:sz w:val="28"/>
          <w:szCs w:val="28"/>
          <w:lang w:val="pt-BR"/>
        </w:rPr>
        <w:t>IV. Chiến tranh giành độc lập của các thuộc địa Anh ở Bắc Mĩ</w:t>
      </w:r>
    </w:p>
    <w:p w:rsidR="000F691D" w:rsidRDefault="000F691D" w:rsidP="000F691D">
      <w:pPr>
        <w:spacing w:before="160" w:after="80" w:line="300" w:lineRule="exact"/>
        <w:ind w:firstLine="397"/>
        <w:rPr>
          <w:b/>
          <w:bCs/>
          <w:i/>
          <w:iCs/>
          <w:color w:val="000000"/>
          <w:sz w:val="28"/>
          <w:szCs w:val="28"/>
        </w:rPr>
      </w:pPr>
      <w:r>
        <w:rPr>
          <w:b/>
          <w:bCs/>
          <w:i/>
          <w:iCs/>
          <w:color w:val="000000"/>
          <w:sz w:val="28"/>
          <w:szCs w:val="28"/>
        </w:rPr>
        <w:t>a) Tình hình các thuộc địa. Nguyên nhân của chiến tranh</w:t>
      </w:r>
    </w:p>
    <w:p w:rsidR="000F691D" w:rsidRDefault="000F691D" w:rsidP="000F691D">
      <w:pPr>
        <w:spacing w:after="80" w:line="300" w:lineRule="exact"/>
        <w:ind w:firstLine="397"/>
        <w:rPr>
          <w:color w:val="000000"/>
          <w:sz w:val="28"/>
          <w:szCs w:val="28"/>
        </w:rPr>
      </w:pPr>
      <w:r>
        <w:rPr>
          <w:color w:val="000000"/>
          <w:sz w:val="28"/>
          <w:szCs w:val="28"/>
          <w:lang w:val="pt-BR"/>
        </w:rPr>
        <w:t>-</w:t>
      </w:r>
      <w:r>
        <w:rPr>
          <w:color w:val="000000"/>
          <w:sz w:val="28"/>
          <w:szCs w:val="28"/>
        </w:rPr>
        <w:t xml:space="preserve"> Sau khi Cô-lôm-bô tìm ra châu Mĩ, người Anh đến Bắc Mĩ ngày một nhiều. Đến thế kỉ XVIII, họ đã thiết lập được 13 thuộc địa và tiến hành chính sách </w:t>
      </w:r>
      <w:proofErr w:type="gramStart"/>
      <w:r>
        <w:rPr>
          <w:color w:val="000000"/>
          <w:sz w:val="28"/>
          <w:szCs w:val="28"/>
        </w:rPr>
        <w:t>cai</w:t>
      </w:r>
      <w:proofErr w:type="gramEnd"/>
      <w:r>
        <w:rPr>
          <w:color w:val="000000"/>
          <w:sz w:val="28"/>
          <w:szCs w:val="28"/>
        </w:rPr>
        <w:t xml:space="preserve"> trị, bóc lột nhân dân ở đây.</w:t>
      </w:r>
    </w:p>
    <w:p w:rsidR="000F691D" w:rsidRDefault="000F691D" w:rsidP="000F691D">
      <w:pPr>
        <w:spacing w:after="80" w:line="300" w:lineRule="exact"/>
        <w:ind w:firstLine="397"/>
        <w:rPr>
          <w:color w:val="000000"/>
          <w:sz w:val="28"/>
          <w:szCs w:val="28"/>
        </w:rPr>
      </w:pPr>
      <w:r>
        <w:rPr>
          <w:color w:val="000000"/>
          <w:sz w:val="28"/>
          <w:szCs w:val="28"/>
          <w:lang w:val="pt-BR"/>
        </w:rPr>
        <w:t>-</w:t>
      </w:r>
      <w:r>
        <w:rPr>
          <w:color w:val="000000"/>
          <w:sz w:val="28"/>
          <w:szCs w:val="28"/>
        </w:rPr>
        <w:t xml:space="preserve"> Giữa thế kỉ XVIII, nền kinh tế tư bản chủ nghĩa ở 13 thuộc địa phát triển mạnh, nhưng thực dân Anh lại tìm mọi cách ngăn cản, kìm hãm như tăng thuế, độc quyền buôn bán trong và ngoài nước... </w:t>
      </w:r>
      <w:proofErr w:type="gramStart"/>
      <w:r>
        <w:rPr>
          <w:color w:val="000000"/>
          <w:sz w:val="28"/>
          <w:szCs w:val="28"/>
        </w:rPr>
        <w:t>Vì vậy, mâu thuẫn giữa toàn thể nhân dân Bắc Mĩ và giai cấp tư sản, chủ nô với thực dân Anh trở nên gay gắt.</w:t>
      </w:r>
      <w:proofErr w:type="gramEnd"/>
    </w:p>
    <w:p w:rsidR="000F691D" w:rsidRDefault="000F691D" w:rsidP="000F691D">
      <w:pPr>
        <w:spacing w:after="80" w:line="314" w:lineRule="exact"/>
        <w:ind w:firstLine="397"/>
        <w:rPr>
          <w:color w:val="000000"/>
          <w:sz w:val="28"/>
          <w:szCs w:val="28"/>
        </w:rPr>
      </w:pPr>
      <w:r>
        <w:rPr>
          <w:color w:val="000000"/>
          <w:sz w:val="28"/>
          <w:szCs w:val="28"/>
          <w:lang w:val="pt-BR"/>
        </w:rPr>
        <w:t>-</w:t>
      </w:r>
      <w:r>
        <w:rPr>
          <w:color w:val="000000"/>
          <w:sz w:val="28"/>
          <w:szCs w:val="28"/>
        </w:rPr>
        <w:t xml:space="preserve"> Dưới sự lãnh đạo của giai cấp tư sản, chủ nô, nhân dân Bắc Mĩ đã đứng lên đấu tranh để lật đổ ách thống trị của thực dân Anh, đồng thời mở đường cho nền kinh tế tư bản chủ nghĩa phát triển.</w:t>
      </w:r>
    </w:p>
    <w:p w:rsidR="000F691D" w:rsidRDefault="000F691D" w:rsidP="000F691D">
      <w:pPr>
        <w:spacing w:after="80" w:line="314" w:lineRule="exact"/>
        <w:ind w:firstLine="397"/>
        <w:rPr>
          <w:color w:val="000000"/>
          <w:sz w:val="28"/>
          <w:szCs w:val="28"/>
        </w:rPr>
      </w:pPr>
      <w:r>
        <w:rPr>
          <w:color w:val="000000"/>
          <w:sz w:val="28"/>
          <w:szCs w:val="28"/>
        </w:rPr>
        <w:t>Quan sát hình 3 - Lược đồ 13 thuộc địa của Anh ở Bắc Mĩ, xác định trên lược đồ vị trí của 13 thuộc địa và nêu nhận xét về ví trí của các thuộc địa.</w:t>
      </w:r>
    </w:p>
    <w:p w:rsidR="000F691D" w:rsidRDefault="000F691D" w:rsidP="000F691D">
      <w:pPr>
        <w:spacing w:after="80" w:line="314" w:lineRule="exact"/>
        <w:ind w:firstLine="397"/>
        <w:rPr>
          <w:b/>
          <w:bCs/>
          <w:i/>
          <w:iCs/>
          <w:color w:val="000000"/>
          <w:sz w:val="28"/>
          <w:szCs w:val="28"/>
        </w:rPr>
      </w:pPr>
      <w:r>
        <w:rPr>
          <w:b/>
          <w:bCs/>
          <w:i/>
          <w:iCs/>
          <w:color w:val="000000"/>
          <w:sz w:val="28"/>
          <w:szCs w:val="28"/>
        </w:rPr>
        <w:t xml:space="preserve">b) Diễn biến cuộc chiến tranh </w:t>
      </w:r>
    </w:p>
    <w:p w:rsidR="000F691D" w:rsidRDefault="000F691D" w:rsidP="000F691D">
      <w:pPr>
        <w:spacing w:after="80" w:line="314" w:lineRule="exact"/>
        <w:ind w:firstLine="397"/>
        <w:rPr>
          <w:color w:val="000000"/>
          <w:sz w:val="28"/>
          <w:szCs w:val="28"/>
        </w:rPr>
      </w:pPr>
      <w:r>
        <w:rPr>
          <w:color w:val="000000"/>
          <w:sz w:val="28"/>
          <w:szCs w:val="28"/>
        </w:rPr>
        <w:t>- Lập niên biểu về cuộc Chiến tranh giành độc lập của 13 thuộc địa Anh ở Bắc Mĩ.</w:t>
      </w:r>
      <w:r w:rsidR="00E057F3">
        <w:rPr>
          <w:color w:val="000000"/>
          <w:sz w:val="28"/>
          <w:szCs w:val="28"/>
        </w:rPr>
        <w:t xml:space="preserve"> (</w:t>
      </w:r>
      <w:proofErr w:type="gramStart"/>
      <w:r w:rsidR="00E057F3">
        <w:rPr>
          <w:color w:val="000000"/>
          <w:sz w:val="28"/>
          <w:szCs w:val="28"/>
        </w:rPr>
        <w:t>theo</w:t>
      </w:r>
      <w:proofErr w:type="gramEnd"/>
      <w:r w:rsidR="00E057F3">
        <w:rPr>
          <w:color w:val="000000"/>
          <w:sz w:val="28"/>
          <w:szCs w:val="28"/>
        </w:rPr>
        <w:t xml:space="preserve"> mẫu)</w:t>
      </w:r>
    </w:p>
    <w:tbl>
      <w:tblPr>
        <w:tblW w:w="9163" w:type="dxa"/>
        <w:tblBorders>
          <w:top w:val="single" w:sz="4" w:space="0" w:color="DDDDDD"/>
          <w:left w:val="single" w:sz="4" w:space="0" w:color="DDDDDD"/>
          <w:bottom w:val="single" w:sz="4" w:space="0" w:color="DDDDDD"/>
          <w:right w:val="single" w:sz="4" w:space="0" w:color="DDDDDD"/>
        </w:tblBorders>
        <w:tblCellMar>
          <w:top w:w="15" w:type="dxa"/>
          <w:left w:w="15" w:type="dxa"/>
          <w:bottom w:w="15" w:type="dxa"/>
          <w:right w:w="15" w:type="dxa"/>
        </w:tblCellMar>
        <w:tblLook w:val="04A0" w:firstRow="1" w:lastRow="0" w:firstColumn="1" w:lastColumn="0" w:noHBand="0" w:noVBand="1"/>
      </w:tblPr>
      <w:tblGrid>
        <w:gridCol w:w="1724"/>
        <w:gridCol w:w="3827"/>
        <w:gridCol w:w="3612"/>
      </w:tblGrid>
      <w:tr w:rsidR="00E057F3" w:rsidRPr="000F691D" w:rsidTr="00E057F3">
        <w:tc>
          <w:tcPr>
            <w:tcW w:w="1793" w:type="dxa"/>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E057F3" w:rsidRPr="000F691D" w:rsidRDefault="00E057F3" w:rsidP="001343D9">
            <w:pPr>
              <w:spacing w:after="227"/>
              <w:jc w:val="left"/>
              <w:rPr>
                <w:rFonts w:eastAsia="Times New Roman"/>
                <w:color w:val="313131"/>
                <w:sz w:val="28"/>
                <w:szCs w:val="28"/>
              </w:rPr>
            </w:pPr>
            <w:r w:rsidRPr="000F691D">
              <w:rPr>
                <w:rFonts w:eastAsia="Times New Roman"/>
                <w:color w:val="313131"/>
                <w:sz w:val="28"/>
                <w:szCs w:val="28"/>
              </w:rPr>
              <w:t>Thời gian</w:t>
            </w:r>
          </w:p>
        </w:tc>
        <w:tc>
          <w:tcPr>
            <w:tcW w:w="3827" w:type="dxa"/>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E057F3" w:rsidRPr="000F691D" w:rsidRDefault="00E057F3" w:rsidP="001343D9">
            <w:pPr>
              <w:spacing w:after="227"/>
              <w:jc w:val="left"/>
              <w:rPr>
                <w:rFonts w:eastAsia="Times New Roman"/>
                <w:color w:val="313131"/>
                <w:sz w:val="28"/>
                <w:szCs w:val="28"/>
              </w:rPr>
            </w:pPr>
            <w:r w:rsidRPr="000F691D">
              <w:rPr>
                <w:rFonts w:eastAsia="Times New Roman"/>
                <w:color w:val="313131"/>
                <w:sz w:val="28"/>
                <w:szCs w:val="28"/>
              </w:rPr>
              <w:t>Sư kiện, diễn biến chính</w:t>
            </w:r>
          </w:p>
        </w:tc>
        <w:tc>
          <w:tcPr>
            <w:tcW w:w="3543" w:type="dxa"/>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E057F3" w:rsidRPr="000F691D" w:rsidRDefault="00E057F3" w:rsidP="001343D9">
            <w:pPr>
              <w:spacing w:after="227"/>
              <w:jc w:val="left"/>
              <w:rPr>
                <w:rFonts w:eastAsia="Times New Roman"/>
                <w:color w:val="313131"/>
                <w:sz w:val="28"/>
                <w:szCs w:val="28"/>
              </w:rPr>
            </w:pPr>
            <w:r w:rsidRPr="000F691D">
              <w:rPr>
                <w:rFonts w:eastAsia="Times New Roman"/>
                <w:color w:val="313131"/>
                <w:sz w:val="28"/>
                <w:szCs w:val="28"/>
              </w:rPr>
              <w:t>Kết quả</w:t>
            </w:r>
          </w:p>
        </w:tc>
      </w:tr>
      <w:tr w:rsidR="00E057F3" w:rsidRPr="000F691D" w:rsidTr="00E057F3">
        <w:tc>
          <w:tcPr>
            <w:tcW w:w="1793" w:type="dxa"/>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E057F3" w:rsidRPr="000F691D" w:rsidRDefault="00E057F3" w:rsidP="001343D9">
            <w:pPr>
              <w:spacing w:after="227"/>
              <w:jc w:val="left"/>
              <w:rPr>
                <w:rFonts w:eastAsia="Times New Roman"/>
                <w:color w:val="313131"/>
                <w:sz w:val="28"/>
                <w:szCs w:val="28"/>
              </w:rPr>
            </w:pPr>
            <w:r w:rsidRPr="000F691D">
              <w:rPr>
                <w:rFonts w:eastAsia="Times New Roman"/>
                <w:color w:val="313131"/>
                <w:sz w:val="28"/>
                <w:szCs w:val="28"/>
              </w:rPr>
              <w:t>1-12-1773</w:t>
            </w:r>
          </w:p>
        </w:tc>
        <w:tc>
          <w:tcPr>
            <w:tcW w:w="3827" w:type="dxa"/>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E057F3" w:rsidRDefault="00E057F3" w:rsidP="001343D9">
            <w:pPr>
              <w:spacing w:after="227"/>
              <w:jc w:val="left"/>
              <w:rPr>
                <w:rFonts w:eastAsia="Times New Roman"/>
                <w:color w:val="313131"/>
                <w:sz w:val="28"/>
                <w:szCs w:val="28"/>
              </w:rPr>
            </w:pPr>
            <w:r>
              <w:rPr>
                <w:rFonts w:eastAsia="Times New Roman"/>
                <w:color w:val="313131"/>
                <w:sz w:val="28"/>
                <w:szCs w:val="28"/>
              </w:rPr>
              <w:t>…………………………….</w:t>
            </w:r>
          </w:p>
          <w:p w:rsidR="00E057F3" w:rsidRPr="000F691D" w:rsidRDefault="00E057F3" w:rsidP="001343D9">
            <w:pPr>
              <w:spacing w:after="227"/>
              <w:jc w:val="left"/>
              <w:rPr>
                <w:rFonts w:eastAsia="Times New Roman"/>
                <w:color w:val="313131"/>
                <w:sz w:val="28"/>
                <w:szCs w:val="28"/>
              </w:rPr>
            </w:pPr>
            <w:r>
              <w:rPr>
                <w:rFonts w:eastAsia="Times New Roman"/>
                <w:color w:val="313131"/>
                <w:sz w:val="28"/>
                <w:szCs w:val="28"/>
              </w:rPr>
              <w:t>…………………………..</w:t>
            </w:r>
          </w:p>
        </w:tc>
        <w:tc>
          <w:tcPr>
            <w:tcW w:w="3543" w:type="dxa"/>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E057F3" w:rsidRDefault="00E057F3" w:rsidP="001343D9">
            <w:pPr>
              <w:spacing w:after="227"/>
              <w:jc w:val="left"/>
              <w:rPr>
                <w:rFonts w:eastAsia="Times New Roman"/>
                <w:color w:val="313131"/>
                <w:sz w:val="28"/>
                <w:szCs w:val="28"/>
              </w:rPr>
            </w:pPr>
            <w:r>
              <w:rPr>
                <w:rFonts w:eastAsia="Times New Roman"/>
                <w:color w:val="313131"/>
                <w:sz w:val="28"/>
                <w:szCs w:val="28"/>
              </w:rPr>
              <w:t>………………………………</w:t>
            </w:r>
          </w:p>
          <w:p w:rsidR="00E057F3" w:rsidRPr="000F691D" w:rsidRDefault="00E057F3" w:rsidP="001343D9">
            <w:pPr>
              <w:spacing w:after="227"/>
              <w:jc w:val="left"/>
              <w:rPr>
                <w:rFonts w:eastAsia="Times New Roman"/>
                <w:color w:val="313131"/>
                <w:sz w:val="28"/>
                <w:szCs w:val="28"/>
              </w:rPr>
            </w:pPr>
            <w:r>
              <w:rPr>
                <w:rFonts w:eastAsia="Times New Roman"/>
                <w:color w:val="313131"/>
                <w:sz w:val="28"/>
                <w:szCs w:val="28"/>
              </w:rPr>
              <w:t>……………………………</w:t>
            </w:r>
          </w:p>
        </w:tc>
      </w:tr>
      <w:tr w:rsidR="00E057F3" w:rsidRPr="000F691D" w:rsidTr="00E057F3">
        <w:tc>
          <w:tcPr>
            <w:tcW w:w="1793" w:type="dxa"/>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E057F3" w:rsidRPr="000F691D" w:rsidRDefault="00E057F3" w:rsidP="001343D9">
            <w:pPr>
              <w:spacing w:after="227"/>
              <w:jc w:val="left"/>
              <w:rPr>
                <w:rFonts w:eastAsia="Times New Roman"/>
                <w:color w:val="313131"/>
                <w:sz w:val="28"/>
                <w:szCs w:val="28"/>
              </w:rPr>
            </w:pPr>
            <w:r w:rsidRPr="000F691D">
              <w:rPr>
                <w:rFonts w:eastAsia="Times New Roman"/>
                <w:color w:val="313131"/>
                <w:sz w:val="28"/>
                <w:szCs w:val="28"/>
              </w:rPr>
              <w:lastRenderedPageBreak/>
              <w:t>5-9 đến 26-10-1774</w:t>
            </w:r>
          </w:p>
        </w:tc>
        <w:tc>
          <w:tcPr>
            <w:tcW w:w="3827" w:type="dxa"/>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E057F3" w:rsidRPr="000F691D" w:rsidRDefault="00E057F3" w:rsidP="001343D9">
            <w:pPr>
              <w:spacing w:after="227"/>
              <w:jc w:val="left"/>
              <w:rPr>
                <w:rFonts w:eastAsia="Times New Roman"/>
                <w:color w:val="313131"/>
                <w:sz w:val="28"/>
                <w:szCs w:val="28"/>
              </w:rPr>
            </w:pPr>
            <w:r>
              <w:rPr>
                <w:rFonts w:eastAsia="Times New Roman"/>
                <w:color w:val="313131"/>
                <w:sz w:val="28"/>
                <w:szCs w:val="28"/>
              </w:rPr>
              <w:t>……………………………….</w:t>
            </w:r>
          </w:p>
        </w:tc>
        <w:tc>
          <w:tcPr>
            <w:tcW w:w="3543" w:type="dxa"/>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E057F3" w:rsidRDefault="00E057F3" w:rsidP="001343D9">
            <w:pPr>
              <w:spacing w:after="227"/>
              <w:jc w:val="left"/>
              <w:rPr>
                <w:rFonts w:eastAsia="Times New Roman"/>
                <w:color w:val="313131"/>
                <w:sz w:val="28"/>
                <w:szCs w:val="28"/>
              </w:rPr>
            </w:pPr>
            <w:r>
              <w:rPr>
                <w:rFonts w:eastAsia="Times New Roman"/>
                <w:color w:val="313131"/>
                <w:sz w:val="28"/>
                <w:szCs w:val="28"/>
              </w:rPr>
              <w:t>……………………………….</w:t>
            </w:r>
          </w:p>
          <w:p w:rsidR="00E057F3" w:rsidRPr="000F691D" w:rsidRDefault="00E057F3" w:rsidP="001343D9">
            <w:pPr>
              <w:spacing w:after="227"/>
              <w:jc w:val="left"/>
              <w:rPr>
                <w:rFonts w:eastAsia="Times New Roman"/>
                <w:color w:val="313131"/>
                <w:sz w:val="28"/>
                <w:szCs w:val="28"/>
              </w:rPr>
            </w:pPr>
            <w:r>
              <w:rPr>
                <w:rFonts w:eastAsia="Times New Roman"/>
                <w:color w:val="313131"/>
                <w:sz w:val="28"/>
                <w:szCs w:val="28"/>
              </w:rPr>
              <w:t>………………………………</w:t>
            </w:r>
          </w:p>
        </w:tc>
      </w:tr>
      <w:tr w:rsidR="00E057F3" w:rsidRPr="000F691D" w:rsidTr="00E057F3">
        <w:tc>
          <w:tcPr>
            <w:tcW w:w="1793" w:type="dxa"/>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E057F3" w:rsidRPr="000F691D" w:rsidRDefault="00E057F3" w:rsidP="001343D9">
            <w:pPr>
              <w:spacing w:after="227"/>
              <w:jc w:val="left"/>
              <w:rPr>
                <w:rFonts w:eastAsia="Times New Roman"/>
                <w:color w:val="313131"/>
                <w:sz w:val="28"/>
                <w:szCs w:val="28"/>
              </w:rPr>
            </w:pPr>
            <w:r w:rsidRPr="000F691D">
              <w:rPr>
                <w:rFonts w:eastAsia="Times New Roman"/>
                <w:color w:val="313131"/>
                <w:sz w:val="28"/>
                <w:szCs w:val="28"/>
              </w:rPr>
              <w:t>4-1775</w:t>
            </w:r>
          </w:p>
        </w:tc>
        <w:tc>
          <w:tcPr>
            <w:tcW w:w="3827" w:type="dxa"/>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E057F3" w:rsidRDefault="00E057F3" w:rsidP="00E057F3">
            <w:pPr>
              <w:spacing w:after="227"/>
              <w:jc w:val="left"/>
              <w:rPr>
                <w:rFonts w:eastAsia="Times New Roman"/>
                <w:color w:val="313131"/>
                <w:sz w:val="28"/>
                <w:szCs w:val="28"/>
              </w:rPr>
            </w:pPr>
            <w:r>
              <w:rPr>
                <w:rFonts w:eastAsia="Times New Roman"/>
                <w:color w:val="313131"/>
                <w:sz w:val="28"/>
                <w:szCs w:val="28"/>
              </w:rPr>
              <w:t>……………………………….</w:t>
            </w:r>
          </w:p>
          <w:p w:rsidR="00E057F3" w:rsidRPr="000F691D" w:rsidRDefault="00E057F3" w:rsidP="00E057F3">
            <w:pPr>
              <w:spacing w:after="227"/>
              <w:jc w:val="left"/>
              <w:rPr>
                <w:rFonts w:eastAsia="Times New Roman"/>
                <w:color w:val="313131"/>
                <w:sz w:val="28"/>
                <w:szCs w:val="28"/>
              </w:rPr>
            </w:pPr>
            <w:r>
              <w:rPr>
                <w:rFonts w:eastAsia="Times New Roman"/>
                <w:color w:val="313131"/>
                <w:sz w:val="28"/>
                <w:szCs w:val="28"/>
              </w:rPr>
              <w:t>………………………………</w:t>
            </w:r>
          </w:p>
        </w:tc>
        <w:tc>
          <w:tcPr>
            <w:tcW w:w="3543" w:type="dxa"/>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E057F3" w:rsidRDefault="00E057F3" w:rsidP="00E057F3">
            <w:pPr>
              <w:spacing w:after="227"/>
              <w:jc w:val="left"/>
              <w:rPr>
                <w:rFonts w:eastAsia="Times New Roman"/>
                <w:color w:val="313131"/>
                <w:sz w:val="28"/>
                <w:szCs w:val="28"/>
              </w:rPr>
            </w:pPr>
            <w:r>
              <w:rPr>
                <w:rFonts w:eastAsia="Times New Roman"/>
                <w:color w:val="313131"/>
                <w:sz w:val="28"/>
                <w:szCs w:val="28"/>
              </w:rPr>
              <w:t>……………………………….</w:t>
            </w:r>
          </w:p>
          <w:p w:rsidR="00E057F3" w:rsidRPr="000F691D" w:rsidRDefault="00E057F3" w:rsidP="00E057F3">
            <w:pPr>
              <w:spacing w:after="227"/>
              <w:jc w:val="left"/>
              <w:rPr>
                <w:rFonts w:eastAsia="Times New Roman"/>
                <w:color w:val="313131"/>
                <w:sz w:val="28"/>
                <w:szCs w:val="28"/>
              </w:rPr>
            </w:pPr>
            <w:r>
              <w:rPr>
                <w:rFonts w:eastAsia="Times New Roman"/>
                <w:color w:val="313131"/>
                <w:sz w:val="28"/>
                <w:szCs w:val="28"/>
              </w:rPr>
              <w:t>………………………………</w:t>
            </w:r>
          </w:p>
        </w:tc>
      </w:tr>
      <w:tr w:rsidR="00E057F3" w:rsidRPr="000F691D" w:rsidTr="00E057F3">
        <w:tc>
          <w:tcPr>
            <w:tcW w:w="1793" w:type="dxa"/>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E057F3" w:rsidRPr="000F691D" w:rsidRDefault="00E057F3" w:rsidP="001343D9">
            <w:pPr>
              <w:spacing w:after="227"/>
              <w:jc w:val="left"/>
              <w:rPr>
                <w:rFonts w:eastAsia="Times New Roman"/>
                <w:color w:val="313131"/>
                <w:sz w:val="28"/>
                <w:szCs w:val="28"/>
              </w:rPr>
            </w:pPr>
            <w:r w:rsidRPr="000F691D">
              <w:rPr>
                <w:rFonts w:eastAsia="Times New Roman"/>
                <w:color w:val="313131"/>
                <w:sz w:val="28"/>
                <w:szCs w:val="28"/>
              </w:rPr>
              <w:t>4-7-1776</w:t>
            </w:r>
          </w:p>
        </w:tc>
        <w:tc>
          <w:tcPr>
            <w:tcW w:w="3827" w:type="dxa"/>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E057F3" w:rsidRPr="000F691D" w:rsidRDefault="00E057F3" w:rsidP="001343D9">
            <w:pPr>
              <w:spacing w:after="227"/>
              <w:jc w:val="left"/>
              <w:rPr>
                <w:rFonts w:eastAsia="Times New Roman"/>
                <w:color w:val="313131"/>
                <w:sz w:val="28"/>
                <w:szCs w:val="28"/>
              </w:rPr>
            </w:pPr>
            <w:r>
              <w:rPr>
                <w:rFonts w:eastAsia="Times New Roman"/>
                <w:color w:val="313131"/>
                <w:sz w:val="28"/>
                <w:szCs w:val="28"/>
              </w:rPr>
              <w:t>………………………………</w:t>
            </w:r>
          </w:p>
        </w:tc>
        <w:tc>
          <w:tcPr>
            <w:tcW w:w="3543" w:type="dxa"/>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E057F3" w:rsidRPr="000F691D" w:rsidRDefault="00E057F3" w:rsidP="001343D9">
            <w:pPr>
              <w:spacing w:after="227"/>
              <w:jc w:val="left"/>
              <w:rPr>
                <w:rFonts w:ascii="Arial" w:eastAsia="Times New Roman" w:hAnsi="Arial" w:cs="Arial"/>
                <w:color w:val="313131"/>
                <w:sz w:val="16"/>
                <w:szCs w:val="16"/>
              </w:rPr>
            </w:pPr>
          </w:p>
        </w:tc>
      </w:tr>
      <w:tr w:rsidR="00E057F3" w:rsidRPr="000F691D" w:rsidTr="00E057F3">
        <w:tc>
          <w:tcPr>
            <w:tcW w:w="1793" w:type="dxa"/>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E057F3" w:rsidRPr="000F691D" w:rsidRDefault="00E057F3" w:rsidP="001343D9">
            <w:pPr>
              <w:spacing w:after="227"/>
              <w:jc w:val="left"/>
              <w:rPr>
                <w:rFonts w:eastAsia="Times New Roman"/>
                <w:color w:val="313131"/>
                <w:sz w:val="28"/>
                <w:szCs w:val="28"/>
              </w:rPr>
            </w:pPr>
            <w:r w:rsidRPr="000F691D">
              <w:rPr>
                <w:rFonts w:eastAsia="Times New Roman"/>
                <w:color w:val="313131"/>
                <w:sz w:val="28"/>
                <w:szCs w:val="28"/>
              </w:rPr>
              <w:t>17-10-1777</w:t>
            </w:r>
          </w:p>
        </w:tc>
        <w:tc>
          <w:tcPr>
            <w:tcW w:w="3827" w:type="dxa"/>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E057F3" w:rsidRPr="000F691D" w:rsidRDefault="00E057F3" w:rsidP="001343D9">
            <w:pPr>
              <w:spacing w:after="227"/>
              <w:jc w:val="left"/>
              <w:rPr>
                <w:rFonts w:eastAsia="Times New Roman"/>
                <w:color w:val="313131"/>
                <w:sz w:val="28"/>
                <w:szCs w:val="28"/>
              </w:rPr>
            </w:pPr>
            <w:r>
              <w:rPr>
                <w:rFonts w:eastAsia="Times New Roman"/>
                <w:color w:val="313131"/>
                <w:sz w:val="28"/>
                <w:szCs w:val="28"/>
              </w:rPr>
              <w:t>…………………………………</w:t>
            </w:r>
          </w:p>
        </w:tc>
        <w:tc>
          <w:tcPr>
            <w:tcW w:w="3543" w:type="dxa"/>
            <w:shd w:val="clear" w:color="auto" w:fill="auto"/>
            <w:vAlign w:val="center"/>
            <w:hideMark/>
          </w:tcPr>
          <w:p w:rsidR="00E057F3" w:rsidRPr="000F691D" w:rsidRDefault="00E057F3" w:rsidP="001343D9">
            <w:pPr>
              <w:jc w:val="left"/>
              <w:rPr>
                <w:rFonts w:eastAsia="Times New Roman"/>
                <w:sz w:val="20"/>
                <w:szCs w:val="20"/>
              </w:rPr>
            </w:pPr>
          </w:p>
        </w:tc>
      </w:tr>
    </w:tbl>
    <w:p w:rsidR="000F691D" w:rsidRDefault="000F691D" w:rsidP="00E057F3">
      <w:pPr>
        <w:spacing w:after="80" w:line="314" w:lineRule="exact"/>
        <w:rPr>
          <w:color w:val="000000"/>
          <w:sz w:val="28"/>
          <w:szCs w:val="28"/>
        </w:rPr>
      </w:pPr>
      <w:r>
        <w:rPr>
          <w:color w:val="000000"/>
          <w:sz w:val="28"/>
          <w:szCs w:val="28"/>
        </w:rPr>
        <w:t xml:space="preserve">- Quan sát hình 4 - </w:t>
      </w:r>
      <w:r>
        <w:rPr>
          <w:i/>
          <w:iCs/>
          <w:color w:val="000000"/>
          <w:sz w:val="28"/>
          <w:szCs w:val="28"/>
        </w:rPr>
        <w:t>G. Oa-sinh-tơn (1732 - 1799</w:t>
      </w:r>
      <w:proofErr w:type="gramStart"/>
      <w:r>
        <w:rPr>
          <w:i/>
          <w:iCs/>
          <w:color w:val="000000"/>
          <w:sz w:val="28"/>
          <w:szCs w:val="28"/>
        </w:rPr>
        <w:t>)</w:t>
      </w:r>
      <w:r>
        <w:rPr>
          <w:color w:val="000000"/>
          <w:sz w:val="28"/>
          <w:szCs w:val="28"/>
        </w:rPr>
        <w:t xml:space="preserve">  (</w:t>
      </w:r>
      <w:proofErr w:type="gramEnd"/>
      <w:r>
        <w:rPr>
          <w:color w:val="000000"/>
          <w:sz w:val="28"/>
          <w:szCs w:val="28"/>
        </w:rPr>
        <w:t>SGK) và nhận xét về vai trò của ông đối với cuộc chiến tranh.</w:t>
      </w:r>
    </w:p>
    <w:p w:rsidR="000F691D" w:rsidRDefault="000F691D" w:rsidP="000F691D">
      <w:pPr>
        <w:spacing w:after="80" w:line="340" w:lineRule="exact"/>
        <w:ind w:firstLine="397"/>
        <w:rPr>
          <w:b/>
          <w:bCs/>
          <w:i/>
          <w:iCs/>
          <w:color w:val="000000"/>
          <w:sz w:val="28"/>
          <w:szCs w:val="28"/>
        </w:rPr>
      </w:pPr>
      <w:r>
        <w:rPr>
          <w:b/>
          <w:bCs/>
          <w:i/>
          <w:iCs/>
          <w:color w:val="000000"/>
          <w:sz w:val="28"/>
          <w:szCs w:val="28"/>
        </w:rPr>
        <w:t>c) Kết quả, ý nghĩa của cuộc Chiến tranh giành độc lập của các thuộc địa Anh ở Bắc Mĩ</w:t>
      </w:r>
    </w:p>
    <w:p w:rsidR="000F691D" w:rsidRDefault="000F691D" w:rsidP="000F691D">
      <w:pPr>
        <w:spacing w:after="80" w:line="340" w:lineRule="exact"/>
        <w:ind w:firstLine="397"/>
        <w:rPr>
          <w:color w:val="000000"/>
          <w:sz w:val="28"/>
          <w:szCs w:val="28"/>
        </w:rPr>
      </w:pPr>
      <w:r>
        <w:rPr>
          <w:i/>
          <w:iCs/>
          <w:color w:val="000000"/>
          <w:sz w:val="28"/>
          <w:szCs w:val="28"/>
        </w:rPr>
        <w:t xml:space="preserve">- </w:t>
      </w:r>
      <w:r>
        <w:rPr>
          <w:color w:val="000000"/>
          <w:sz w:val="28"/>
          <w:szCs w:val="28"/>
        </w:rPr>
        <w:t xml:space="preserve">Kết </w:t>
      </w:r>
      <w:proofErr w:type="gramStart"/>
      <w:r>
        <w:rPr>
          <w:color w:val="000000"/>
          <w:sz w:val="28"/>
          <w:szCs w:val="28"/>
        </w:rPr>
        <w:t>quả :</w:t>
      </w:r>
      <w:proofErr w:type="gramEnd"/>
    </w:p>
    <w:p w:rsidR="000F691D" w:rsidRDefault="000F691D" w:rsidP="000F691D">
      <w:pPr>
        <w:spacing w:after="80" w:line="340" w:lineRule="exact"/>
        <w:ind w:firstLine="397"/>
        <w:rPr>
          <w:color w:val="000000"/>
          <w:sz w:val="28"/>
          <w:szCs w:val="28"/>
        </w:rPr>
      </w:pPr>
      <w:proofErr w:type="gramStart"/>
      <w:r>
        <w:rPr>
          <w:color w:val="000000"/>
          <w:sz w:val="28"/>
          <w:szCs w:val="28"/>
        </w:rPr>
        <w:t>Cuộc chiến tranh kết thúc, Anh phải thừa nhận nền độc lập của 13 thuộc địa và Hợp chúng quốc Mĩ ra đời.</w:t>
      </w:r>
      <w:proofErr w:type="gramEnd"/>
      <w:r>
        <w:rPr>
          <w:color w:val="000000"/>
          <w:sz w:val="28"/>
          <w:szCs w:val="28"/>
        </w:rPr>
        <w:t xml:space="preserve"> </w:t>
      </w:r>
      <w:proofErr w:type="gramStart"/>
      <w:r>
        <w:rPr>
          <w:color w:val="000000"/>
          <w:sz w:val="28"/>
          <w:szCs w:val="28"/>
        </w:rPr>
        <w:t>Năm 1787, Mĩ ban hành Hiến pháp, quy định Mĩ là nước cộng hoà liên bang, đứng đầu là Tổng thống.</w:t>
      </w:r>
      <w:proofErr w:type="gramEnd"/>
    </w:p>
    <w:p w:rsidR="000F691D" w:rsidRDefault="000F691D" w:rsidP="000F691D">
      <w:pPr>
        <w:spacing w:after="80" w:line="340" w:lineRule="exact"/>
        <w:ind w:firstLine="397"/>
        <w:rPr>
          <w:color w:val="000000"/>
          <w:sz w:val="28"/>
          <w:szCs w:val="28"/>
        </w:rPr>
      </w:pPr>
      <w:r>
        <w:rPr>
          <w:i/>
          <w:iCs/>
          <w:color w:val="000000"/>
          <w:sz w:val="28"/>
          <w:szCs w:val="28"/>
        </w:rPr>
        <w:t xml:space="preserve">- </w:t>
      </w:r>
      <w:r>
        <w:rPr>
          <w:color w:val="000000"/>
          <w:sz w:val="28"/>
          <w:szCs w:val="28"/>
        </w:rPr>
        <w:t xml:space="preserve">Ý </w:t>
      </w:r>
      <w:proofErr w:type="gramStart"/>
      <w:r>
        <w:rPr>
          <w:color w:val="000000"/>
          <w:sz w:val="28"/>
          <w:szCs w:val="28"/>
        </w:rPr>
        <w:t>nghĩa :</w:t>
      </w:r>
      <w:proofErr w:type="gramEnd"/>
    </w:p>
    <w:p w:rsidR="000F691D" w:rsidRDefault="000F691D" w:rsidP="000F691D">
      <w:pPr>
        <w:spacing w:after="80" w:line="340" w:lineRule="exact"/>
        <w:ind w:firstLine="397"/>
        <w:rPr>
          <w:color w:val="000000"/>
          <w:sz w:val="28"/>
          <w:szCs w:val="28"/>
        </w:rPr>
      </w:pPr>
      <w:r>
        <w:rPr>
          <w:color w:val="000000"/>
          <w:sz w:val="28"/>
          <w:szCs w:val="28"/>
        </w:rPr>
        <w:t>+ Cuộc Chiến tranh giành độc lập của 13 thuộc địa Anh ở Bắc Mĩ về thực chất là cuộc cách mạng tư sản, nó đã thực hiện được hai nhiệm vụ cùng một lúc là lật đổ ách thống trị của thực dân và mở đường cho chủ nghĩa tư bản phát triển.</w:t>
      </w:r>
    </w:p>
    <w:p w:rsidR="000F691D" w:rsidRDefault="000F691D" w:rsidP="000F691D">
      <w:pPr>
        <w:spacing w:after="80" w:line="340" w:lineRule="exact"/>
        <w:ind w:firstLine="397"/>
        <w:rPr>
          <w:color w:val="000000"/>
          <w:sz w:val="28"/>
          <w:szCs w:val="28"/>
        </w:rPr>
      </w:pPr>
      <w:r>
        <w:rPr>
          <w:color w:val="000000"/>
          <w:sz w:val="28"/>
          <w:szCs w:val="28"/>
        </w:rPr>
        <w:t xml:space="preserve">+ Tuy nhiên, cũng như Cách mạng tư sản Anh, cuộc cách mạng này không triệt để vì chỉ có giai cấp tư sản, chủ nô được hưởng quyền lợi, còn nhân dân </w:t>
      </w:r>
      <w:proofErr w:type="gramStart"/>
      <w:r>
        <w:rPr>
          <w:color w:val="000000"/>
          <w:sz w:val="28"/>
          <w:szCs w:val="28"/>
        </w:rPr>
        <w:t>lao</w:t>
      </w:r>
      <w:proofErr w:type="gramEnd"/>
      <w:r>
        <w:rPr>
          <w:color w:val="000000"/>
          <w:sz w:val="28"/>
          <w:szCs w:val="28"/>
        </w:rPr>
        <w:t xml:space="preserve"> động nói chung không được hưởng chút quyền lợi gì.</w:t>
      </w:r>
    </w:p>
    <w:p w:rsidR="00E057F3" w:rsidRDefault="00E057F3" w:rsidP="00E057F3">
      <w:pPr>
        <w:spacing w:before="120"/>
        <w:ind w:firstLine="284"/>
        <w:rPr>
          <w:b/>
          <w:sz w:val="28"/>
          <w:szCs w:val="28"/>
        </w:rPr>
      </w:pPr>
    </w:p>
    <w:p w:rsidR="00E057F3" w:rsidRPr="00E057F3" w:rsidRDefault="00E057F3" w:rsidP="00E057F3">
      <w:pPr>
        <w:spacing w:before="120"/>
        <w:ind w:firstLine="284"/>
        <w:rPr>
          <w:b/>
          <w:sz w:val="28"/>
          <w:szCs w:val="28"/>
        </w:rPr>
      </w:pPr>
      <w:r w:rsidRPr="00A04360">
        <w:rPr>
          <w:b/>
          <w:sz w:val="28"/>
          <w:szCs w:val="28"/>
        </w:rPr>
        <w:t>*Câu hỏi (Bài tậ</w:t>
      </w:r>
      <w:r>
        <w:rPr>
          <w:b/>
          <w:sz w:val="28"/>
          <w:szCs w:val="28"/>
        </w:rPr>
        <w:t xml:space="preserve">p): </w:t>
      </w:r>
    </w:p>
    <w:p w:rsidR="00E057F3" w:rsidRDefault="00E057F3" w:rsidP="00E057F3">
      <w:pPr>
        <w:rPr>
          <w:color w:val="000000"/>
          <w:sz w:val="28"/>
          <w:szCs w:val="28"/>
          <w:shd w:val="clear" w:color="auto" w:fill="FFFFFF"/>
        </w:rPr>
      </w:pPr>
      <w:proofErr w:type="gramStart"/>
      <w:r w:rsidRPr="000F691D">
        <w:rPr>
          <w:color w:val="000000"/>
          <w:sz w:val="28"/>
          <w:szCs w:val="28"/>
          <w:shd w:val="clear" w:color="auto" w:fill="FFFFFF"/>
        </w:rPr>
        <w:t xml:space="preserve">Lập niên biểu về </w:t>
      </w:r>
      <w:r>
        <w:rPr>
          <w:color w:val="000000"/>
          <w:sz w:val="28"/>
          <w:szCs w:val="28"/>
          <w:shd w:val="clear" w:color="auto" w:fill="FFFFFF"/>
        </w:rPr>
        <w:t>diễn biến cuộc c</w:t>
      </w:r>
      <w:r w:rsidRPr="000F691D">
        <w:rPr>
          <w:color w:val="000000"/>
          <w:sz w:val="28"/>
          <w:szCs w:val="28"/>
          <w:shd w:val="clear" w:color="auto" w:fill="FFFFFF"/>
        </w:rPr>
        <w:t>hiến tranh giành độc lập của 13 thuộc địa Anh ở Bắc Mĩ.</w:t>
      </w:r>
      <w:proofErr w:type="gramEnd"/>
    </w:p>
    <w:p w:rsidR="00F62340" w:rsidRPr="000F691D" w:rsidRDefault="00F62340" w:rsidP="00E057F3">
      <w:pPr>
        <w:rPr>
          <w:b/>
          <w:sz w:val="28"/>
          <w:szCs w:val="28"/>
        </w:rPr>
      </w:pPr>
    </w:p>
    <w:tbl>
      <w:tblPr>
        <w:tblW w:w="9163" w:type="dxa"/>
        <w:tblBorders>
          <w:top w:val="single" w:sz="4" w:space="0" w:color="DDDDDD"/>
          <w:left w:val="single" w:sz="4" w:space="0" w:color="DDDDDD"/>
          <w:bottom w:val="single" w:sz="4" w:space="0" w:color="DDDDDD"/>
          <w:right w:val="single" w:sz="4" w:space="0" w:color="DDDDDD"/>
        </w:tblBorders>
        <w:tblCellMar>
          <w:top w:w="15" w:type="dxa"/>
          <w:left w:w="15" w:type="dxa"/>
          <w:bottom w:w="15" w:type="dxa"/>
          <w:right w:w="15" w:type="dxa"/>
        </w:tblCellMar>
        <w:tblLook w:val="04A0" w:firstRow="1" w:lastRow="0" w:firstColumn="1" w:lastColumn="0" w:noHBand="0" w:noVBand="1"/>
      </w:tblPr>
      <w:tblGrid>
        <w:gridCol w:w="1724"/>
        <w:gridCol w:w="3827"/>
        <w:gridCol w:w="3612"/>
      </w:tblGrid>
      <w:tr w:rsidR="00E057F3" w:rsidRPr="000F691D" w:rsidTr="001343D9">
        <w:tc>
          <w:tcPr>
            <w:tcW w:w="1793" w:type="dxa"/>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E057F3" w:rsidRPr="000F691D" w:rsidRDefault="00E057F3" w:rsidP="001343D9">
            <w:pPr>
              <w:spacing w:after="227"/>
              <w:jc w:val="left"/>
              <w:rPr>
                <w:rFonts w:eastAsia="Times New Roman"/>
                <w:color w:val="313131"/>
                <w:sz w:val="28"/>
                <w:szCs w:val="28"/>
              </w:rPr>
            </w:pPr>
            <w:r w:rsidRPr="000F691D">
              <w:rPr>
                <w:rFonts w:eastAsia="Times New Roman"/>
                <w:color w:val="313131"/>
                <w:sz w:val="28"/>
                <w:szCs w:val="28"/>
              </w:rPr>
              <w:t>Thời gian</w:t>
            </w:r>
          </w:p>
        </w:tc>
        <w:tc>
          <w:tcPr>
            <w:tcW w:w="3827" w:type="dxa"/>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E057F3" w:rsidRPr="000F691D" w:rsidRDefault="00E057F3" w:rsidP="001343D9">
            <w:pPr>
              <w:spacing w:after="227"/>
              <w:jc w:val="left"/>
              <w:rPr>
                <w:rFonts w:eastAsia="Times New Roman"/>
                <w:color w:val="313131"/>
                <w:sz w:val="28"/>
                <w:szCs w:val="28"/>
              </w:rPr>
            </w:pPr>
            <w:r w:rsidRPr="000F691D">
              <w:rPr>
                <w:rFonts w:eastAsia="Times New Roman"/>
                <w:color w:val="313131"/>
                <w:sz w:val="28"/>
                <w:szCs w:val="28"/>
              </w:rPr>
              <w:t>Sư kiện, diễn biến chính</w:t>
            </w:r>
          </w:p>
        </w:tc>
        <w:tc>
          <w:tcPr>
            <w:tcW w:w="3543" w:type="dxa"/>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E057F3" w:rsidRPr="000F691D" w:rsidRDefault="00E057F3" w:rsidP="001343D9">
            <w:pPr>
              <w:spacing w:after="227"/>
              <w:jc w:val="left"/>
              <w:rPr>
                <w:rFonts w:eastAsia="Times New Roman"/>
                <w:color w:val="313131"/>
                <w:sz w:val="28"/>
                <w:szCs w:val="28"/>
              </w:rPr>
            </w:pPr>
            <w:r w:rsidRPr="000F691D">
              <w:rPr>
                <w:rFonts w:eastAsia="Times New Roman"/>
                <w:color w:val="313131"/>
                <w:sz w:val="28"/>
                <w:szCs w:val="28"/>
              </w:rPr>
              <w:t>Kết quả</w:t>
            </w:r>
          </w:p>
        </w:tc>
      </w:tr>
      <w:tr w:rsidR="00E057F3" w:rsidRPr="000F691D" w:rsidTr="001343D9">
        <w:tc>
          <w:tcPr>
            <w:tcW w:w="1793" w:type="dxa"/>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E057F3" w:rsidRPr="000F691D" w:rsidRDefault="00E057F3" w:rsidP="001343D9">
            <w:pPr>
              <w:spacing w:after="227"/>
              <w:jc w:val="left"/>
              <w:rPr>
                <w:rFonts w:eastAsia="Times New Roman"/>
                <w:color w:val="313131"/>
                <w:sz w:val="28"/>
                <w:szCs w:val="28"/>
              </w:rPr>
            </w:pPr>
            <w:r w:rsidRPr="000F691D">
              <w:rPr>
                <w:rFonts w:eastAsia="Times New Roman"/>
                <w:color w:val="313131"/>
                <w:sz w:val="28"/>
                <w:szCs w:val="28"/>
              </w:rPr>
              <w:t>1-12-1773</w:t>
            </w:r>
          </w:p>
        </w:tc>
        <w:tc>
          <w:tcPr>
            <w:tcW w:w="3827" w:type="dxa"/>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E057F3" w:rsidRDefault="00E057F3" w:rsidP="001343D9">
            <w:pPr>
              <w:spacing w:after="227"/>
              <w:jc w:val="left"/>
              <w:rPr>
                <w:rFonts w:eastAsia="Times New Roman"/>
                <w:color w:val="313131"/>
                <w:sz w:val="28"/>
                <w:szCs w:val="28"/>
              </w:rPr>
            </w:pPr>
            <w:r>
              <w:rPr>
                <w:rFonts w:eastAsia="Times New Roman"/>
                <w:color w:val="313131"/>
                <w:sz w:val="28"/>
                <w:szCs w:val="28"/>
              </w:rPr>
              <w:t>…………………………….</w:t>
            </w:r>
          </w:p>
          <w:p w:rsidR="00E057F3" w:rsidRPr="000F691D" w:rsidRDefault="00E057F3" w:rsidP="001343D9">
            <w:pPr>
              <w:spacing w:after="227"/>
              <w:jc w:val="left"/>
              <w:rPr>
                <w:rFonts w:eastAsia="Times New Roman"/>
                <w:color w:val="313131"/>
                <w:sz w:val="28"/>
                <w:szCs w:val="28"/>
              </w:rPr>
            </w:pPr>
            <w:r>
              <w:rPr>
                <w:rFonts w:eastAsia="Times New Roman"/>
                <w:color w:val="313131"/>
                <w:sz w:val="28"/>
                <w:szCs w:val="28"/>
              </w:rPr>
              <w:lastRenderedPageBreak/>
              <w:t>…………………………..</w:t>
            </w:r>
          </w:p>
        </w:tc>
        <w:tc>
          <w:tcPr>
            <w:tcW w:w="3543" w:type="dxa"/>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E057F3" w:rsidRDefault="00E057F3" w:rsidP="001343D9">
            <w:pPr>
              <w:spacing w:after="227"/>
              <w:jc w:val="left"/>
              <w:rPr>
                <w:rFonts w:eastAsia="Times New Roman"/>
                <w:color w:val="313131"/>
                <w:sz w:val="28"/>
                <w:szCs w:val="28"/>
              </w:rPr>
            </w:pPr>
            <w:r>
              <w:rPr>
                <w:rFonts w:eastAsia="Times New Roman"/>
                <w:color w:val="313131"/>
                <w:sz w:val="28"/>
                <w:szCs w:val="28"/>
              </w:rPr>
              <w:lastRenderedPageBreak/>
              <w:t>………………………………</w:t>
            </w:r>
          </w:p>
          <w:p w:rsidR="00E057F3" w:rsidRPr="000F691D" w:rsidRDefault="00E057F3" w:rsidP="001343D9">
            <w:pPr>
              <w:spacing w:after="227"/>
              <w:jc w:val="left"/>
              <w:rPr>
                <w:rFonts w:eastAsia="Times New Roman"/>
                <w:color w:val="313131"/>
                <w:sz w:val="28"/>
                <w:szCs w:val="28"/>
              </w:rPr>
            </w:pPr>
            <w:r>
              <w:rPr>
                <w:rFonts w:eastAsia="Times New Roman"/>
                <w:color w:val="313131"/>
                <w:sz w:val="28"/>
                <w:szCs w:val="28"/>
              </w:rPr>
              <w:lastRenderedPageBreak/>
              <w:t>……………………………</w:t>
            </w:r>
          </w:p>
        </w:tc>
      </w:tr>
      <w:tr w:rsidR="00E057F3" w:rsidRPr="000F691D" w:rsidTr="001343D9">
        <w:tc>
          <w:tcPr>
            <w:tcW w:w="1793" w:type="dxa"/>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E057F3" w:rsidRPr="000F691D" w:rsidRDefault="00E057F3" w:rsidP="001343D9">
            <w:pPr>
              <w:spacing w:after="227"/>
              <w:jc w:val="left"/>
              <w:rPr>
                <w:rFonts w:eastAsia="Times New Roman"/>
                <w:color w:val="313131"/>
                <w:sz w:val="28"/>
                <w:szCs w:val="28"/>
              </w:rPr>
            </w:pPr>
            <w:r w:rsidRPr="000F691D">
              <w:rPr>
                <w:rFonts w:eastAsia="Times New Roman"/>
                <w:color w:val="313131"/>
                <w:sz w:val="28"/>
                <w:szCs w:val="28"/>
              </w:rPr>
              <w:lastRenderedPageBreak/>
              <w:t>5-9 đến 26-10-1774</w:t>
            </w:r>
          </w:p>
        </w:tc>
        <w:tc>
          <w:tcPr>
            <w:tcW w:w="3827" w:type="dxa"/>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E057F3" w:rsidRPr="000F691D" w:rsidRDefault="00E057F3" w:rsidP="001343D9">
            <w:pPr>
              <w:spacing w:after="227"/>
              <w:jc w:val="left"/>
              <w:rPr>
                <w:rFonts w:eastAsia="Times New Roman"/>
                <w:color w:val="313131"/>
                <w:sz w:val="28"/>
                <w:szCs w:val="28"/>
              </w:rPr>
            </w:pPr>
            <w:r>
              <w:rPr>
                <w:rFonts w:eastAsia="Times New Roman"/>
                <w:color w:val="313131"/>
                <w:sz w:val="28"/>
                <w:szCs w:val="28"/>
              </w:rPr>
              <w:t>……………………………….</w:t>
            </w:r>
          </w:p>
        </w:tc>
        <w:tc>
          <w:tcPr>
            <w:tcW w:w="3543" w:type="dxa"/>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E057F3" w:rsidRDefault="00E057F3" w:rsidP="001343D9">
            <w:pPr>
              <w:spacing w:after="227"/>
              <w:jc w:val="left"/>
              <w:rPr>
                <w:rFonts w:eastAsia="Times New Roman"/>
                <w:color w:val="313131"/>
                <w:sz w:val="28"/>
                <w:szCs w:val="28"/>
              </w:rPr>
            </w:pPr>
            <w:r>
              <w:rPr>
                <w:rFonts w:eastAsia="Times New Roman"/>
                <w:color w:val="313131"/>
                <w:sz w:val="28"/>
                <w:szCs w:val="28"/>
              </w:rPr>
              <w:t>……………………………….</w:t>
            </w:r>
          </w:p>
          <w:p w:rsidR="00E057F3" w:rsidRPr="000F691D" w:rsidRDefault="00E057F3" w:rsidP="001343D9">
            <w:pPr>
              <w:spacing w:after="227"/>
              <w:jc w:val="left"/>
              <w:rPr>
                <w:rFonts w:eastAsia="Times New Roman"/>
                <w:color w:val="313131"/>
                <w:sz w:val="28"/>
                <w:szCs w:val="28"/>
              </w:rPr>
            </w:pPr>
            <w:r>
              <w:rPr>
                <w:rFonts w:eastAsia="Times New Roman"/>
                <w:color w:val="313131"/>
                <w:sz w:val="28"/>
                <w:szCs w:val="28"/>
              </w:rPr>
              <w:t>………………………………</w:t>
            </w:r>
          </w:p>
        </w:tc>
      </w:tr>
      <w:tr w:rsidR="00E057F3" w:rsidRPr="000F691D" w:rsidTr="001343D9">
        <w:tc>
          <w:tcPr>
            <w:tcW w:w="1793" w:type="dxa"/>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E057F3" w:rsidRPr="000F691D" w:rsidRDefault="00E057F3" w:rsidP="001343D9">
            <w:pPr>
              <w:spacing w:after="227"/>
              <w:jc w:val="left"/>
              <w:rPr>
                <w:rFonts w:eastAsia="Times New Roman"/>
                <w:color w:val="313131"/>
                <w:sz w:val="28"/>
                <w:szCs w:val="28"/>
              </w:rPr>
            </w:pPr>
            <w:r w:rsidRPr="000F691D">
              <w:rPr>
                <w:rFonts w:eastAsia="Times New Roman"/>
                <w:color w:val="313131"/>
                <w:sz w:val="28"/>
                <w:szCs w:val="28"/>
              </w:rPr>
              <w:t>4-1775</w:t>
            </w:r>
          </w:p>
        </w:tc>
        <w:tc>
          <w:tcPr>
            <w:tcW w:w="3827" w:type="dxa"/>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E057F3" w:rsidRDefault="00E057F3" w:rsidP="001343D9">
            <w:pPr>
              <w:spacing w:after="227"/>
              <w:jc w:val="left"/>
              <w:rPr>
                <w:rFonts w:eastAsia="Times New Roman"/>
                <w:color w:val="313131"/>
                <w:sz w:val="28"/>
                <w:szCs w:val="28"/>
              </w:rPr>
            </w:pPr>
            <w:r>
              <w:rPr>
                <w:rFonts w:eastAsia="Times New Roman"/>
                <w:color w:val="313131"/>
                <w:sz w:val="28"/>
                <w:szCs w:val="28"/>
              </w:rPr>
              <w:t>……………………………….</w:t>
            </w:r>
          </w:p>
          <w:p w:rsidR="00E057F3" w:rsidRPr="000F691D" w:rsidRDefault="00E057F3" w:rsidP="001343D9">
            <w:pPr>
              <w:spacing w:after="227"/>
              <w:jc w:val="left"/>
              <w:rPr>
                <w:rFonts w:eastAsia="Times New Roman"/>
                <w:color w:val="313131"/>
                <w:sz w:val="28"/>
                <w:szCs w:val="28"/>
              </w:rPr>
            </w:pPr>
            <w:r>
              <w:rPr>
                <w:rFonts w:eastAsia="Times New Roman"/>
                <w:color w:val="313131"/>
                <w:sz w:val="28"/>
                <w:szCs w:val="28"/>
              </w:rPr>
              <w:t>………………………………</w:t>
            </w:r>
          </w:p>
        </w:tc>
        <w:tc>
          <w:tcPr>
            <w:tcW w:w="3543" w:type="dxa"/>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E057F3" w:rsidRDefault="00E057F3" w:rsidP="001343D9">
            <w:pPr>
              <w:spacing w:after="227"/>
              <w:jc w:val="left"/>
              <w:rPr>
                <w:rFonts w:eastAsia="Times New Roman"/>
                <w:color w:val="313131"/>
                <w:sz w:val="28"/>
                <w:szCs w:val="28"/>
              </w:rPr>
            </w:pPr>
            <w:r>
              <w:rPr>
                <w:rFonts w:eastAsia="Times New Roman"/>
                <w:color w:val="313131"/>
                <w:sz w:val="28"/>
                <w:szCs w:val="28"/>
              </w:rPr>
              <w:t>……………………………….</w:t>
            </w:r>
          </w:p>
          <w:p w:rsidR="00E057F3" w:rsidRPr="000F691D" w:rsidRDefault="00E057F3" w:rsidP="001343D9">
            <w:pPr>
              <w:spacing w:after="227"/>
              <w:jc w:val="left"/>
              <w:rPr>
                <w:rFonts w:eastAsia="Times New Roman"/>
                <w:color w:val="313131"/>
                <w:sz w:val="28"/>
                <w:szCs w:val="28"/>
              </w:rPr>
            </w:pPr>
            <w:r>
              <w:rPr>
                <w:rFonts w:eastAsia="Times New Roman"/>
                <w:color w:val="313131"/>
                <w:sz w:val="28"/>
                <w:szCs w:val="28"/>
              </w:rPr>
              <w:t>………………………………</w:t>
            </w:r>
          </w:p>
        </w:tc>
      </w:tr>
      <w:tr w:rsidR="00E057F3" w:rsidRPr="000F691D" w:rsidTr="001343D9">
        <w:tc>
          <w:tcPr>
            <w:tcW w:w="1793" w:type="dxa"/>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E057F3" w:rsidRPr="000F691D" w:rsidRDefault="00E057F3" w:rsidP="001343D9">
            <w:pPr>
              <w:spacing w:after="227"/>
              <w:jc w:val="left"/>
              <w:rPr>
                <w:rFonts w:eastAsia="Times New Roman"/>
                <w:color w:val="313131"/>
                <w:sz w:val="28"/>
                <w:szCs w:val="28"/>
              </w:rPr>
            </w:pPr>
            <w:r w:rsidRPr="000F691D">
              <w:rPr>
                <w:rFonts w:eastAsia="Times New Roman"/>
                <w:color w:val="313131"/>
                <w:sz w:val="28"/>
                <w:szCs w:val="28"/>
              </w:rPr>
              <w:t>4-7-1776</w:t>
            </w:r>
          </w:p>
        </w:tc>
        <w:tc>
          <w:tcPr>
            <w:tcW w:w="3827" w:type="dxa"/>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E057F3" w:rsidRPr="000F691D" w:rsidRDefault="00E057F3" w:rsidP="001343D9">
            <w:pPr>
              <w:spacing w:after="227"/>
              <w:jc w:val="left"/>
              <w:rPr>
                <w:rFonts w:eastAsia="Times New Roman"/>
                <w:color w:val="313131"/>
                <w:sz w:val="28"/>
                <w:szCs w:val="28"/>
              </w:rPr>
            </w:pPr>
            <w:r>
              <w:rPr>
                <w:rFonts w:eastAsia="Times New Roman"/>
                <w:color w:val="313131"/>
                <w:sz w:val="28"/>
                <w:szCs w:val="28"/>
              </w:rPr>
              <w:t>………………………………</w:t>
            </w:r>
          </w:p>
        </w:tc>
        <w:tc>
          <w:tcPr>
            <w:tcW w:w="3543" w:type="dxa"/>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E057F3" w:rsidRPr="000F691D" w:rsidRDefault="00E057F3" w:rsidP="001343D9">
            <w:pPr>
              <w:spacing w:after="227"/>
              <w:jc w:val="left"/>
              <w:rPr>
                <w:rFonts w:ascii="Arial" w:eastAsia="Times New Roman" w:hAnsi="Arial" w:cs="Arial"/>
                <w:color w:val="313131"/>
                <w:sz w:val="16"/>
                <w:szCs w:val="16"/>
              </w:rPr>
            </w:pPr>
          </w:p>
        </w:tc>
      </w:tr>
      <w:tr w:rsidR="00E057F3" w:rsidRPr="000F691D" w:rsidTr="001343D9">
        <w:tc>
          <w:tcPr>
            <w:tcW w:w="1793" w:type="dxa"/>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E057F3" w:rsidRPr="000F691D" w:rsidRDefault="00E057F3" w:rsidP="001343D9">
            <w:pPr>
              <w:spacing w:after="227"/>
              <w:jc w:val="left"/>
              <w:rPr>
                <w:rFonts w:eastAsia="Times New Roman"/>
                <w:color w:val="313131"/>
                <w:sz w:val="28"/>
                <w:szCs w:val="28"/>
              </w:rPr>
            </w:pPr>
            <w:r w:rsidRPr="000F691D">
              <w:rPr>
                <w:rFonts w:eastAsia="Times New Roman"/>
                <w:color w:val="313131"/>
                <w:sz w:val="28"/>
                <w:szCs w:val="28"/>
              </w:rPr>
              <w:t>17-10-1777</w:t>
            </w:r>
          </w:p>
        </w:tc>
        <w:tc>
          <w:tcPr>
            <w:tcW w:w="3827" w:type="dxa"/>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E057F3" w:rsidRPr="000F691D" w:rsidRDefault="00E057F3" w:rsidP="001343D9">
            <w:pPr>
              <w:spacing w:after="227"/>
              <w:jc w:val="left"/>
              <w:rPr>
                <w:rFonts w:eastAsia="Times New Roman"/>
                <w:color w:val="313131"/>
                <w:sz w:val="28"/>
                <w:szCs w:val="28"/>
              </w:rPr>
            </w:pPr>
            <w:r>
              <w:rPr>
                <w:rFonts w:eastAsia="Times New Roman"/>
                <w:color w:val="313131"/>
                <w:sz w:val="28"/>
                <w:szCs w:val="28"/>
              </w:rPr>
              <w:t>…………………………………</w:t>
            </w:r>
          </w:p>
        </w:tc>
        <w:tc>
          <w:tcPr>
            <w:tcW w:w="3543" w:type="dxa"/>
            <w:shd w:val="clear" w:color="auto" w:fill="auto"/>
            <w:vAlign w:val="center"/>
            <w:hideMark/>
          </w:tcPr>
          <w:p w:rsidR="00E057F3" w:rsidRPr="000F691D" w:rsidRDefault="00E057F3" w:rsidP="001343D9">
            <w:pPr>
              <w:jc w:val="left"/>
              <w:rPr>
                <w:rFonts w:eastAsia="Times New Roman"/>
                <w:sz w:val="20"/>
                <w:szCs w:val="20"/>
              </w:rPr>
            </w:pPr>
          </w:p>
        </w:tc>
      </w:tr>
    </w:tbl>
    <w:p w:rsidR="00C80E83" w:rsidRDefault="00C80E83" w:rsidP="00E057F3">
      <w:pPr>
        <w:jc w:val="left"/>
        <w:rPr>
          <w:b/>
          <w:sz w:val="28"/>
          <w:szCs w:val="28"/>
        </w:rPr>
      </w:pPr>
    </w:p>
    <w:p w:rsidR="00C80E83" w:rsidRPr="000F691D" w:rsidRDefault="000F691D" w:rsidP="000F691D">
      <w:pPr>
        <w:rPr>
          <w:b/>
          <w:sz w:val="28"/>
          <w:szCs w:val="28"/>
        </w:rPr>
      </w:pPr>
      <w:r>
        <w:rPr>
          <w:rFonts w:ascii="Arial" w:hAnsi="Arial" w:cs="Arial"/>
          <w:color w:val="000000"/>
          <w:sz w:val="18"/>
          <w:szCs w:val="18"/>
          <w:shd w:val="clear" w:color="auto" w:fill="FFFFFF"/>
        </w:rPr>
        <w:t> </w:t>
      </w:r>
    </w:p>
    <w:tbl>
      <w:tblPr>
        <w:tblW w:w="9371" w:type="dxa"/>
        <w:tblBorders>
          <w:top w:val="single" w:sz="4" w:space="0" w:color="DDDDDD"/>
          <w:left w:val="single" w:sz="4" w:space="0" w:color="DDDDDD"/>
          <w:bottom w:val="single" w:sz="4" w:space="0" w:color="DDDDDD"/>
          <w:right w:val="single" w:sz="4" w:space="0" w:color="DDDDDD"/>
        </w:tblBorders>
        <w:tblCellMar>
          <w:top w:w="15" w:type="dxa"/>
          <w:left w:w="15" w:type="dxa"/>
          <w:bottom w:w="15" w:type="dxa"/>
          <w:right w:w="15" w:type="dxa"/>
        </w:tblCellMar>
        <w:tblLook w:val="04A0" w:firstRow="1" w:lastRow="0" w:firstColumn="1" w:lastColumn="0" w:noHBand="0" w:noVBand="1"/>
      </w:tblPr>
      <w:tblGrid>
        <w:gridCol w:w="2425"/>
        <w:gridCol w:w="3544"/>
        <w:gridCol w:w="3402"/>
      </w:tblGrid>
      <w:tr w:rsidR="000F691D" w:rsidRPr="000F691D" w:rsidTr="00E057F3">
        <w:trPr>
          <w:gridAfter w:val="2"/>
          <w:wAfter w:w="6946" w:type="dxa"/>
        </w:trPr>
        <w:tc>
          <w:tcPr>
            <w:tcW w:w="2425" w:type="dxa"/>
            <w:shd w:val="clear" w:color="auto" w:fill="auto"/>
            <w:vAlign w:val="center"/>
            <w:hideMark/>
          </w:tcPr>
          <w:p w:rsidR="000F691D" w:rsidRPr="000F691D" w:rsidRDefault="000F691D" w:rsidP="000F691D">
            <w:pPr>
              <w:spacing w:after="227"/>
              <w:jc w:val="left"/>
              <w:rPr>
                <w:rFonts w:eastAsia="Times New Roman"/>
                <w:color w:val="313131"/>
                <w:sz w:val="28"/>
                <w:szCs w:val="28"/>
              </w:rPr>
            </w:pPr>
          </w:p>
        </w:tc>
      </w:tr>
      <w:tr w:rsidR="000F691D" w:rsidRPr="000F691D" w:rsidTr="00E057F3">
        <w:tc>
          <w:tcPr>
            <w:tcW w:w="2425" w:type="dxa"/>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0F691D" w:rsidRPr="000F691D" w:rsidRDefault="000F691D" w:rsidP="000F691D">
            <w:pPr>
              <w:spacing w:after="227"/>
              <w:jc w:val="left"/>
              <w:rPr>
                <w:rFonts w:eastAsia="Times New Roman"/>
                <w:color w:val="313131"/>
                <w:sz w:val="28"/>
                <w:szCs w:val="28"/>
              </w:rPr>
            </w:pPr>
            <w:r w:rsidRPr="000F691D">
              <w:rPr>
                <w:rFonts w:eastAsia="Times New Roman"/>
                <w:color w:val="313131"/>
                <w:sz w:val="28"/>
                <w:szCs w:val="28"/>
              </w:rPr>
              <w:t>Thời gian</w:t>
            </w:r>
          </w:p>
        </w:tc>
        <w:tc>
          <w:tcPr>
            <w:tcW w:w="3544" w:type="dxa"/>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0F691D" w:rsidRPr="000F691D" w:rsidRDefault="000F691D" w:rsidP="000F691D">
            <w:pPr>
              <w:spacing w:after="227"/>
              <w:jc w:val="left"/>
              <w:rPr>
                <w:rFonts w:eastAsia="Times New Roman"/>
                <w:color w:val="313131"/>
                <w:sz w:val="28"/>
                <w:szCs w:val="28"/>
              </w:rPr>
            </w:pPr>
            <w:r w:rsidRPr="000F691D">
              <w:rPr>
                <w:rFonts w:eastAsia="Times New Roman"/>
                <w:color w:val="313131"/>
                <w:sz w:val="28"/>
                <w:szCs w:val="28"/>
              </w:rPr>
              <w:t>Sư kiện, diễn biến chính</w:t>
            </w:r>
          </w:p>
        </w:tc>
        <w:tc>
          <w:tcPr>
            <w:tcW w:w="3402" w:type="dxa"/>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0F691D" w:rsidRPr="000F691D" w:rsidRDefault="000F691D" w:rsidP="000F691D">
            <w:pPr>
              <w:spacing w:after="227"/>
              <w:jc w:val="left"/>
              <w:rPr>
                <w:rFonts w:eastAsia="Times New Roman"/>
                <w:color w:val="313131"/>
                <w:sz w:val="28"/>
                <w:szCs w:val="28"/>
              </w:rPr>
            </w:pPr>
            <w:r w:rsidRPr="000F691D">
              <w:rPr>
                <w:rFonts w:eastAsia="Times New Roman"/>
                <w:color w:val="313131"/>
                <w:sz w:val="28"/>
                <w:szCs w:val="28"/>
              </w:rPr>
              <w:t>Kết quả</w:t>
            </w:r>
          </w:p>
        </w:tc>
      </w:tr>
      <w:tr w:rsidR="000F691D" w:rsidRPr="000F691D" w:rsidTr="00E057F3">
        <w:tc>
          <w:tcPr>
            <w:tcW w:w="2425" w:type="dxa"/>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0F691D" w:rsidRPr="000F691D" w:rsidRDefault="000F691D" w:rsidP="000F691D">
            <w:pPr>
              <w:spacing w:after="227"/>
              <w:jc w:val="left"/>
              <w:rPr>
                <w:rFonts w:eastAsia="Times New Roman"/>
                <w:color w:val="313131"/>
                <w:sz w:val="28"/>
                <w:szCs w:val="28"/>
              </w:rPr>
            </w:pPr>
            <w:r w:rsidRPr="000F691D">
              <w:rPr>
                <w:rFonts w:eastAsia="Times New Roman"/>
                <w:color w:val="313131"/>
                <w:sz w:val="28"/>
                <w:szCs w:val="28"/>
              </w:rPr>
              <w:t>1-12-1773</w:t>
            </w:r>
          </w:p>
        </w:tc>
        <w:tc>
          <w:tcPr>
            <w:tcW w:w="3544" w:type="dxa"/>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0F691D" w:rsidRPr="000F691D" w:rsidRDefault="000F691D" w:rsidP="000F691D">
            <w:pPr>
              <w:spacing w:after="227"/>
              <w:jc w:val="left"/>
              <w:rPr>
                <w:rFonts w:eastAsia="Times New Roman"/>
                <w:color w:val="313131"/>
                <w:sz w:val="28"/>
                <w:szCs w:val="28"/>
              </w:rPr>
            </w:pPr>
            <w:r w:rsidRPr="000F691D">
              <w:rPr>
                <w:rFonts w:eastAsia="Times New Roman"/>
                <w:color w:val="313131"/>
                <w:sz w:val="28"/>
                <w:szCs w:val="28"/>
              </w:rPr>
              <w:t>Nhân dân cảng Bô-xton tấn công 4 tàu chở chè Anh</w:t>
            </w:r>
          </w:p>
        </w:tc>
        <w:tc>
          <w:tcPr>
            <w:tcW w:w="3402" w:type="dxa"/>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0F691D" w:rsidRPr="000F691D" w:rsidRDefault="000F691D" w:rsidP="000F691D">
            <w:pPr>
              <w:spacing w:after="227"/>
              <w:jc w:val="left"/>
              <w:rPr>
                <w:rFonts w:eastAsia="Times New Roman"/>
                <w:color w:val="313131"/>
                <w:sz w:val="28"/>
                <w:szCs w:val="28"/>
              </w:rPr>
            </w:pPr>
            <w:r w:rsidRPr="000F691D">
              <w:rPr>
                <w:rFonts w:eastAsia="Times New Roman"/>
                <w:color w:val="313131"/>
                <w:sz w:val="28"/>
                <w:szCs w:val="28"/>
              </w:rPr>
              <w:t>Tạo điều kiện cho nền kinh tế Mĩ phát triển</w:t>
            </w:r>
          </w:p>
        </w:tc>
      </w:tr>
      <w:tr w:rsidR="000F691D" w:rsidRPr="00EE2E0C" w:rsidTr="00E057F3">
        <w:tc>
          <w:tcPr>
            <w:tcW w:w="2425" w:type="dxa"/>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0F691D" w:rsidRPr="000F691D" w:rsidRDefault="000F691D" w:rsidP="000F691D">
            <w:pPr>
              <w:spacing w:after="227"/>
              <w:jc w:val="left"/>
              <w:rPr>
                <w:rFonts w:eastAsia="Times New Roman"/>
                <w:color w:val="313131"/>
                <w:sz w:val="28"/>
                <w:szCs w:val="28"/>
              </w:rPr>
            </w:pPr>
            <w:r w:rsidRPr="000F691D">
              <w:rPr>
                <w:rFonts w:eastAsia="Times New Roman"/>
                <w:color w:val="313131"/>
                <w:sz w:val="28"/>
                <w:szCs w:val="28"/>
              </w:rPr>
              <w:t>5-9 đến 26-10-1774</w:t>
            </w:r>
          </w:p>
        </w:tc>
        <w:tc>
          <w:tcPr>
            <w:tcW w:w="3544" w:type="dxa"/>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0F691D" w:rsidRPr="00EE2E0C" w:rsidRDefault="000F691D" w:rsidP="000F691D">
            <w:pPr>
              <w:spacing w:after="227"/>
              <w:jc w:val="left"/>
              <w:rPr>
                <w:rFonts w:eastAsia="Times New Roman"/>
                <w:color w:val="313131"/>
                <w:sz w:val="28"/>
                <w:szCs w:val="28"/>
                <w:lang w:val="fr-FR"/>
              </w:rPr>
            </w:pPr>
            <w:r w:rsidRPr="00EE2E0C">
              <w:rPr>
                <w:rFonts w:eastAsia="Times New Roman"/>
                <w:color w:val="313131"/>
                <w:sz w:val="28"/>
                <w:szCs w:val="28"/>
                <w:lang w:val="fr-FR"/>
              </w:rPr>
              <w:t>Đại hội Phi-la-đen-phi-a</w:t>
            </w:r>
          </w:p>
        </w:tc>
        <w:tc>
          <w:tcPr>
            <w:tcW w:w="3402" w:type="dxa"/>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0F691D" w:rsidRPr="00EE2E0C" w:rsidRDefault="000F691D" w:rsidP="000F691D">
            <w:pPr>
              <w:spacing w:after="227"/>
              <w:jc w:val="left"/>
              <w:rPr>
                <w:rFonts w:eastAsia="Times New Roman"/>
                <w:color w:val="313131"/>
                <w:sz w:val="28"/>
                <w:szCs w:val="28"/>
                <w:lang w:val="fr-FR"/>
              </w:rPr>
            </w:pPr>
            <w:r w:rsidRPr="00EE2E0C">
              <w:rPr>
                <w:rFonts w:eastAsia="Times New Roman"/>
                <w:color w:val="313131"/>
                <w:sz w:val="28"/>
                <w:szCs w:val="28"/>
                <w:lang w:val="fr-FR"/>
              </w:rPr>
              <w:t>Tạo điều kiện cho nền kinh tế Mĩ phát triển</w:t>
            </w:r>
          </w:p>
        </w:tc>
      </w:tr>
      <w:tr w:rsidR="000F691D" w:rsidRPr="000F691D" w:rsidTr="00E057F3">
        <w:tc>
          <w:tcPr>
            <w:tcW w:w="2425" w:type="dxa"/>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0F691D" w:rsidRPr="000F691D" w:rsidRDefault="000F691D" w:rsidP="000F691D">
            <w:pPr>
              <w:spacing w:after="227"/>
              <w:jc w:val="left"/>
              <w:rPr>
                <w:rFonts w:eastAsia="Times New Roman"/>
                <w:color w:val="313131"/>
                <w:sz w:val="28"/>
                <w:szCs w:val="28"/>
              </w:rPr>
            </w:pPr>
            <w:r w:rsidRPr="000F691D">
              <w:rPr>
                <w:rFonts w:eastAsia="Times New Roman"/>
                <w:color w:val="313131"/>
                <w:sz w:val="28"/>
                <w:szCs w:val="28"/>
              </w:rPr>
              <w:t>4-1775</w:t>
            </w:r>
          </w:p>
        </w:tc>
        <w:tc>
          <w:tcPr>
            <w:tcW w:w="3544" w:type="dxa"/>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0F691D" w:rsidRPr="000F691D" w:rsidRDefault="000F691D" w:rsidP="000F691D">
            <w:pPr>
              <w:spacing w:after="227"/>
              <w:jc w:val="left"/>
              <w:rPr>
                <w:rFonts w:eastAsia="Times New Roman"/>
                <w:color w:val="313131"/>
                <w:sz w:val="28"/>
                <w:szCs w:val="28"/>
              </w:rPr>
            </w:pPr>
            <w:r w:rsidRPr="000F691D">
              <w:rPr>
                <w:rFonts w:eastAsia="Times New Roman"/>
                <w:color w:val="313131"/>
                <w:sz w:val="28"/>
                <w:szCs w:val="28"/>
              </w:rPr>
              <w:t>Chiến tranh bùng nổ do G.Oa-sinh-tơn chỉ huy</w:t>
            </w:r>
          </w:p>
        </w:tc>
        <w:tc>
          <w:tcPr>
            <w:tcW w:w="3402" w:type="dxa"/>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0F691D" w:rsidRPr="000F691D" w:rsidRDefault="000F691D" w:rsidP="000F691D">
            <w:pPr>
              <w:spacing w:after="227"/>
              <w:jc w:val="left"/>
              <w:rPr>
                <w:rFonts w:eastAsia="Times New Roman"/>
                <w:color w:val="313131"/>
                <w:sz w:val="28"/>
                <w:szCs w:val="28"/>
              </w:rPr>
            </w:pPr>
            <w:r w:rsidRPr="000F691D">
              <w:rPr>
                <w:rFonts w:eastAsia="Times New Roman"/>
                <w:color w:val="313131"/>
                <w:sz w:val="28"/>
                <w:szCs w:val="28"/>
              </w:rPr>
              <w:t>Một nước cộng hòa ra đời với hiến pháp 1787</w:t>
            </w:r>
          </w:p>
        </w:tc>
      </w:tr>
      <w:tr w:rsidR="000F691D" w:rsidRPr="000F691D" w:rsidTr="00E057F3">
        <w:tc>
          <w:tcPr>
            <w:tcW w:w="2425" w:type="dxa"/>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0F691D" w:rsidRPr="000F691D" w:rsidRDefault="000F691D" w:rsidP="000F691D">
            <w:pPr>
              <w:spacing w:after="227"/>
              <w:jc w:val="left"/>
              <w:rPr>
                <w:rFonts w:eastAsia="Times New Roman"/>
                <w:color w:val="313131"/>
                <w:sz w:val="28"/>
                <w:szCs w:val="28"/>
              </w:rPr>
            </w:pPr>
            <w:r w:rsidRPr="000F691D">
              <w:rPr>
                <w:rFonts w:eastAsia="Times New Roman"/>
                <w:color w:val="313131"/>
                <w:sz w:val="28"/>
                <w:szCs w:val="28"/>
              </w:rPr>
              <w:t>4-7-1776</w:t>
            </w:r>
          </w:p>
        </w:tc>
        <w:tc>
          <w:tcPr>
            <w:tcW w:w="3544" w:type="dxa"/>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0F691D" w:rsidRPr="000F691D" w:rsidRDefault="000F691D" w:rsidP="000F691D">
            <w:pPr>
              <w:spacing w:after="227"/>
              <w:jc w:val="left"/>
              <w:rPr>
                <w:rFonts w:eastAsia="Times New Roman"/>
                <w:color w:val="313131"/>
                <w:sz w:val="28"/>
                <w:szCs w:val="28"/>
              </w:rPr>
            </w:pPr>
            <w:r w:rsidRPr="000F691D">
              <w:rPr>
                <w:rFonts w:eastAsia="Times New Roman"/>
                <w:color w:val="313131"/>
                <w:sz w:val="28"/>
                <w:szCs w:val="28"/>
              </w:rPr>
              <w:t>Tuyên ngôn độc lập ra đời</w:t>
            </w:r>
          </w:p>
        </w:tc>
        <w:tc>
          <w:tcPr>
            <w:tcW w:w="3402" w:type="dxa"/>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0F691D" w:rsidRPr="000F691D" w:rsidRDefault="000F691D" w:rsidP="000F691D">
            <w:pPr>
              <w:spacing w:after="227"/>
              <w:jc w:val="left"/>
              <w:rPr>
                <w:rFonts w:ascii="Arial" w:eastAsia="Times New Roman" w:hAnsi="Arial" w:cs="Arial"/>
                <w:color w:val="313131"/>
                <w:sz w:val="16"/>
                <w:szCs w:val="16"/>
              </w:rPr>
            </w:pPr>
          </w:p>
        </w:tc>
      </w:tr>
      <w:tr w:rsidR="000F691D" w:rsidRPr="000F691D" w:rsidTr="00E057F3">
        <w:tc>
          <w:tcPr>
            <w:tcW w:w="2425" w:type="dxa"/>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0F691D" w:rsidRPr="000F691D" w:rsidRDefault="000F691D" w:rsidP="000F691D">
            <w:pPr>
              <w:spacing w:after="227"/>
              <w:jc w:val="left"/>
              <w:rPr>
                <w:rFonts w:eastAsia="Times New Roman"/>
                <w:color w:val="313131"/>
                <w:sz w:val="28"/>
                <w:szCs w:val="28"/>
              </w:rPr>
            </w:pPr>
            <w:r w:rsidRPr="000F691D">
              <w:rPr>
                <w:rFonts w:eastAsia="Times New Roman"/>
                <w:color w:val="313131"/>
                <w:sz w:val="28"/>
                <w:szCs w:val="28"/>
              </w:rPr>
              <w:t>17-10-1777</w:t>
            </w:r>
          </w:p>
        </w:tc>
        <w:tc>
          <w:tcPr>
            <w:tcW w:w="3544" w:type="dxa"/>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0F691D" w:rsidRPr="000F691D" w:rsidRDefault="000F691D" w:rsidP="000F691D">
            <w:pPr>
              <w:spacing w:after="227"/>
              <w:jc w:val="left"/>
              <w:rPr>
                <w:rFonts w:eastAsia="Times New Roman"/>
                <w:color w:val="313131"/>
                <w:sz w:val="28"/>
                <w:szCs w:val="28"/>
              </w:rPr>
            </w:pPr>
            <w:r w:rsidRPr="000F691D">
              <w:rPr>
                <w:rFonts w:eastAsia="Times New Roman"/>
                <w:color w:val="313131"/>
                <w:sz w:val="28"/>
                <w:szCs w:val="28"/>
              </w:rPr>
              <w:t>Chiến thắng Xa-ra-tô-ga</w:t>
            </w:r>
          </w:p>
        </w:tc>
        <w:tc>
          <w:tcPr>
            <w:tcW w:w="3402" w:type="dxa"/>
            <w:shd w:val="clear" w:color="auto" w:fill="auto"/>
            <w:vAlign w:val="center"/>
            <w:hideMark/>
          </w:tcPr>
          <w:p w:rsidR="000F691D" w:rsidRPr="000F691D" w:rsidRDefault="000F691D" w:rsidP="000F691D">
            <w:pPr>
              <w:jc w:val="left"/>
              <w:rPr>
                <w:rFonts w:eastAsia="Times New Roman"/>
                <w:sz w:val="20"/>
                <w:szCs w:val="20"/>
              </w:rPr>
            </w:pPr>
          </w:p>
        </w:tc>
      </w:tr>
    </w:tbl>
    <w:p w:rsidR="00E057F3" w:rsidRDefault="00E057F3" w:rsidP="00E057F3">
      <w:pPr>
        <w:rPr>
          <w:b/>
          <w:sz w:val="28"/>
          <w:szCs w:val="28"/>
        </w:rPr>
      </w:pPr>
      <w:r w:rsidRPr="003B7E2F">
        <w:rPr>
          <w:b/>
          <w:sz w:val="28"/>
          <w:szCs w:val="28"/>
        </w:rPr>
        <w:t>V. Các thắc mắc cần giải đáp sau khi đọc Tài liệu học tập của học sinh: (nếu có)</w:t>
      </w:r>
      <w:r>
        <w:rPr>
          <w:b/>
          <w:sz w:val="28"/>
          <w:szCs w:val="28"/>
        </w:rPr>
        <w:t xml:space="preserve"> </w:t>
      </w:r>
    </w:p>
    <w:p w:rsidR="00E057F3" w:rsidRPr="00A04360" w:rsidRDefault="00E057F3" w:rsidP="00E057F3">
      <w:pPr>
        <w:spacing w:before="120"/>
        <w:ind w:firstLine="567"/>
        <w:rPr>
          <w:sz w:val="28"/>
          <w:szCs w:val="28"/>
        </w:rPr>
      </w:pPr>
      <w:r w:rsidRPr="00A04360">
        <w:rPr>
          <w:sz w:val="28"/>
          <w:szCs w:val="28"/>
        </w:rPr>
        <w:t xml:space="preserve">- </w:t>
      </w:r>
    </w:p>
    <w:p w:rsidR="00E057F3" w:rsidRPr="00A04360" w:rsidRDefault="00E057F3" w:rsidP="00E057F3">
      <w:pPr>
        <w:spacing w:before="120"/>
        <w:ind w:firstLine="567"/>
        <w:rPr>
          <w:sz w:val="28"/>
          <w:szCs w:val="28"/>
        </w:rPr>
      </w:pPr>
      <w:r w:rsidRPr="00A04360">
        <w:rPr>
          <w:sz w:val="28"/>
          <w:szCs w:val="28"/>
        </w:rPr>
        <w:t xml:space="preserve">- </w:t>
      </w:r>
    </w:p>
    <w:p w:rsidR="00E057F3" w:rsidRPr="00A04360" w:rsidRDefault="00E057F3" w:rsidP="00E057F3">
      <w:pPr>
        <w:spacing w:before="120"/>
        <w:ind w:firstLine="567"/>
        <w:rPr>
          <w:sz w:val="28"/>
          <w:szCs w:val="28"/>
        </w:rPr>
      </w:pPr>
      <w:r w:rsidRPr="00A04360">
        <w:rPr>
          <w:sz w:val="28"/>
          <w:szCs w:val="28"/>
        </w:rPr>
        <w:t xml:space="preserve">- </w:t>
      </w:r>
    </w:p>
    <w:p w:rsidR="00E057F3" w:rsidRDefault="00E057F3" w:rsidP="00E057F3">
      <w:pPr>
        <w:ind w:firstLine="284"/>
        <w:rPr>
          <w:b/>
          <w:sz w:val="28"/>
          <w:szCs w:val="28"/>
        </w:rPr>
      </w:pPr>
    </w:p>
    <w:p w:rsidR="001E5957" w:rsidRDefault="007202F6"/>
    <w:sectPr w:rsidR="001E5957" w:rsidSect="002C3D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2F6" w:rsidRDefault="007202F6" w:rsidP="00C80E83">
      <w:r>
        <w:separator/>
      </w:r>
    </w:p>
  </w:endnote>
  <w:endnote w:type="continuationSeparator" w:id="0">
    <w:p w:rsidR="007202F6" w:rsidRDefault="007202F6" w:rsidP="00C8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2F6" w:rsidRDefault="007202F6" w:rsidP="00C80E83">
      <w:r>
        <w:separator/>
      </w:r>
    </w:p>
  </w:footnote>
  <w:footnote w:type="continuationSeparator" w:id="0">
    <w:p w:rsidR="007202F6" w:rsidRDefault="007202F6" w:rsidP="00C80E83">
      <w:r>
        <w:continuationSeparator/>
      </w:r>
    </w:p>
  </w:footnote>
  <w:footnote w:id="1">
    <w:p w:rsidR="00C80E83" w:rsidRDefault="00C80E83" w:rsidP="00C80E83">
      <w:pPr>
        <w:pStyle w:val="FootnoteText"/>
      </w:pPr>
      <w:r>
        <w:t>(</w:t>
      </w:r>
      <w:r>
        <w:rPr>
          <w:rStyle w:val="FootnoteReference"/>
        </w:rPr>
        <w:footnoteRef/>
      </w:r>
      <w:r>
        <w:t xml:space="preserve">) Hiện nay, Nê-đéc-lan bao gồm vùng đất của Bỉ và Hà </w:t>
      </w:r>
      <w:proofErr w:type="gramStart"/>
      <w:r>
        <w:t>Lan</w:t>
      </w:r>
      <w:proofErr w:type="gramEnd"/>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E83"/>
    <w:rsid w:val="000F691D"/>
    <w:rsid w:val="001A6215"/>
    <w:rsid w:val="002C3DA6"/>
    <w:rsid w:val="00677171"/>
    <w:rsid w:val="007202F6"/>
    <w:rsid w:val="00AD1BFD"/>
    <w:rsid w:val="00C80E83"/>
    <w:rsid w:val="00E057F3"/>
    <w:rsid w:val="00E90D89"/>
    <w:rsid w:val="00EE2E0C"/>
    <w:rsid w:val="00F62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E83"/>
    <w:pPr>
      <w:spacing w:after="0" w:line="240" w:lineRule="auto"/>
      <w:jc w:val="both"/>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C80E83"/>
    <w:pPr>
      <w:jc w:val="left"/>
    </w:pPr>
    <w:rPr>
      <w:rFonts w:eastAsia="Times New Roman"/>
      <w:sz w:val="20"/>
      <w:szCs w:val="20"/>
    </w:rPr>
  </w:style>
  <w:style w:type="character" w:customStyle="1" w:styleId="FootnoteTextChar">
    <w:name w:val="Footnote Text Char"/>
    <w:basedOn w:val="DefaultParagraphFont"/>
    <w:link w:val="FootnoteText"/>
    <w:semiHidden/>
    <w:rsid w:val="00C80E83"/>
    <w:rPr>
      <w:rFonts w:ascii="Times New Roman" w:eastAsia="Times New Roman" w:hAnsi="Times New Roman" w:cs="Times New Roman"/>
      <w:sz w:val="20"/>
      <w:szCs w:val="20"/>
    </w:rPr>
  </w:style>
  <w:style w:type="character" w:styleId="FootnoteReference">
    <w:name w:val="footnote reference"/>
    <w:semiHidden/>
    <w:unhideWhenUsed/>
    <w:rsid w:val="00C80E8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E83"/>
    <w:pPr>
      <w:spacing w:after="0" w:line="240" w:lineRule="auto"/>
      <w:jc w:val="both"/>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C80E83"/>
    <w:pPr>
      <w:jc w:val="left"/>
    </w:pPr>
    <w:rPr>
      <w:rFonts w:eastAsia="Times New Roman"/>
      <w:sz w:val="20"/>
      <w:szCs w:val="20"/>
    </w:rPr>
  </w:style>
  <w:style w:type="character" w:customStyle="1" w:styleId="FootnoteTextChar">
    <w:name w:val="Footnote Text Char"/>
    <w:basedOn w:val="DefaultParagraphFont"/>
    <w:link w:val="FootnoteText"/>
    <w:semiHidden/>
    <w:rsid w:val="00C80E83"/>
    <w:rPr>
      <w:rFonts w:ascii="Times New Roman" w:eastAsia="Times New Roman" w:hAnsi="Times New Roman" w:cs="Times New Roman"/>
      <w:sz w:val="20"/>
      <w:szCs w:val="20"/>
    </w:rPr>
  </w:style>
  <w:style w:type="character" w:styleId="FootnoteReference">
    <w:name w:val="footnote reference"/>
    <w:semiHidden/>
    <w:unhideWhenUsed/>
    <w:rsid w:val="00C80E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62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1185</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ACER</cp:lastModifiedBy>
  <cp:revision>2</cp:revision>
  <dcterms:created xsi:type="dcterms:W3CDTF">2021-09-05T05:55:00Z</dcterms:created>
  <dcterms:modified xsi:type="dcterms:W3CDTF">2021-09-05T05:55:00Z</dcterms:modified>
</cp:coreProperties>
</file>